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5BF6" w:rsidRDefault="00935BF6">
      <w:pPr>
        <w:pStyle w:val="3"/>
        <w:keepNext w:val="0"/>
        <w:keepLines w:val="0"/>
        <w:pBdr>
          <w:top w:val="none" w:sz="0" w:space="2" w:color="000000"/>
          <w:left w:val="none" w:sz="0" w:space="7" w:color="000000"/>
          <w:bottom w:val="none" w:sz="0" w:space="2" w:color="000000"/>
          <w:right w:val="none" w:sz="0" w:space="7" w:color="000000"/>
          <w:between w:val="none" w:sz="0" w:space="2" w:color="000000"/>
        </w:pBdr>
        <w:shd w:val="clear" w:color="auto" w:fill="FFFFFF"/>
        <w:spacing w:before="0" w:after="0" w:line="240" w:lineRule="auto"/>
        <w:jc w:val="right"/>
        <w:rPr>
          <w:color w:val="000000"/>
          <w:sz w:val="21"/>
          <w:szCs w:val="21"/>
        </w:rPr>
      </w:pPr>
      <w:bookmarkStart w:id="0" w:name="_gjdgxs" w:colFirst="0" w:colLast="0"/>
      <w:bookmarkStart w:id="1" w:name="_GoBack"/>
      <w:bookmarkEnd w:id="0"/>
      <w:bookmarkEnd w:id="1"/>
    </w:p>
    <w:p w:rsidR="00935BF6" w:rsidRDefault="001A158B" w:rsidP="00987374">
      <w:p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5529"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rsidR="00935BF6" w:rsidRPr="00FF37BA" w:rsidRDefault="00773450" w:rsidP="00FF37BA">
      <w:pPr>
        <w:spacing w:line="240" w:lineRule="auto"/>
        <w:ind w:left="5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r w:rsidR="00FF37BA">
        <w:rPr>
          <w:rFonts w:ascii="Times New Roman" w:eastAsia="Times New Roman" w:hAnsi="Times New Roman" w:cs="Times New Roman"/>
          <w:sz w:val="24"/>
          <w:szCs w:val="24"/>
          <w:lang w:val="uk-UA"/>
        </w:rPr>
        <w:t xml:space="preserve">директора закладу дошкільної          освіти </w:t>
      </w:r>
      <w:r>
        <w:rPr>
          <w:rFonts w:ascii="Times New Roman" w:eastAsia="Times New Roman" w:hAnsi="Times New Roman" w:cs="Times New Roman"/>
          <w:sz w:val="24"/>
          <w:szCs w:val="24"/>
        </w:rPr>
        <w:t>№</w:t>
      </w:r>
      <w:r w:rsidR="00FF37B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8 «Пролісок»</w:t>
      </w:r>
    </w:p>
    <w:p w:rsidR="00935BF6" w:rsidRPr="00FF37BA" w:rsidRDefault="00FF37BA" w:rsidP="00FF37BA">
      <w:pPr>
        <w:pBdr>
          <w:top w:val="none" w:sz="0" w:space="2" w:color="000000"/>
          <w:left w:val="none" w:sz="0" w:space="9" w:color="000000"/>
          <w:bottom w:val="none" w:sz="0" w:space="2" w:color="000000"/>
          <w:right w:val="none" w:sz="0" w:space="7" w:color="000000"/>
          <w:between w:val="none" w:sz="0" w:space="2" w:color="000000"/>
        </w:pBdr>
        <w:shd w:val="clear" w:color="auto" w:fill="FFFFFF"/>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246E87" w:rsidRPr="00FF37BA">
        <w:rPr>
          <w:rFonts w:ascii="Times New Roman" w:eastAsia="Times New Roman" w:hAnsi="Times New Roman" w:cs="Times New Roman"/>
          <w:sz w:val="24"/>
          <w:szCs w:val="24"/>
        </w:rPr>
        <w:t>02</w:t>
      </w:r>
      <w:r w:rsidR="00773450">
        <w:rPr>
          <w:rFonts w:ascii="Times New Roman" w:eastAsia="Times New Roman" w:hAnsi="Times New Roman" w:cs="Times New Roman"/>
          <w:sz w:val="24"/>
          <w:szCs w:val="24"/>
        </w:rPr>
        <w:t>.</w:t>
      </w:r>
      <w:r w:rsidR="00246E87" w:rsidRPr="00FF37BA">
        <w:rPr>
          <w:rFonts w:ascii="Times New Roman" w:eastAsia="Times New Roman" w:hAnsi="Times New Roman" w:cs="Times New Roman"/>
          <w:sz w:val="24"/>
          <w:szCs w:val="24"/>
        </w:rPr>
        <w:t>0</w:t>
      </w:r>
      <w:r w:rsidR="009A5C7D">
        <w:rPr>
          <w:rFonts w:ascii="Times New Roman" w:eastAsia="Times New Roman" w:hAnsi="Times New Roman" w:cs="Times New Roman"/>
          <w:sz w:val="24"/>
          <w:szCs w:val="24"/>
          <w:lang w:val="uk-UA"/>
        </w:rPr>
        <w:t>1</w:t>
      </w:r>
      <w:r w:rsidR="00773450">
        <w:rPr>
          <w:rFonts w:ascii="Times New Roman" w:eastAsia="Times New Roman" w:hAnsi="Times New Roman" w:cs="Times New Roman"/>
          <w:sz w:val="24"/>
          <w:szCs w:val="24"/>
        </w:rPr>
        <w:t>.20</w:t>
      </w:r>
      <w:r w:rsidR="00246E87">
        <w:rPr>
          <w:rFonts w:ascii="Times New Roman" w:eastAsia="Times New Roman" w:hAnsi="Times New Roman" w:cs="Times New Roman"/>
          <w:sz w:val="24"/>
          <w:szCs w:val="24"/>
          <w:lang w:val="uk-UA"/>
        </w:rPr>
        <w:t>2</w:t>
      </w:r>
      <w:r w:rsidR="00246E87" w:rsidRPr="00FF37BA">
        <w:rPr>
          <w:rFonts w:ascii="Times New Roman" w:eastAsia="Times New Roman" w:hAnsi="Times New Roman" w:cs="Times New Roman"/>
          <w:sz w:val="24"/>
          <w:szCs w:val="24"/>
        </w:rPr>
        <w:t>3</w:t>
      </w:r>
      <w:r w:rsidR="00773450">
        <w:rPr>
          <w:rFonts w:ascii="Times New Roman" w:eastAsia="Times New Roman" w:hAnsi="Times New Roman" w:cs="Times New Roman"/>
          <w:sz w:val="24"/>
          <w:szCs w:val="24"/>
          <w:lang w:val="uk-UA"/>
        </w:rPr>
        <w:t xml:space="preserve"> р.</w:t>
      </w:r>
      <w:r w:rsidR="00D629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14 о/д</w:t>
      </w:r>
    </w:p>
    <w:p w:rsidR="009A5C7D" w:rsidRPr="009A5C7D" w:rsidRDefault="00FF37BA" w:rsidP="00FF37BA">
      <w:pPr>
        <w:pBdr>
          <w:top w:val="none" w:sz="0" w:space="2" w:color="000000"/>
          <w:left w:val="none" w:sz="0" w:space="9" w:color="000000"/>
          <w:bottom w:val="none" w:sz="0" w:space="1" w:color="000000"/>
          <w:right w:val="none" w:sz="0" w:space="7" w:color="000000"/>
          <w:between w:val="none" w:sz="0" w:space="2" w:color="000000"/>
        </w:pBdr>
        <w:shd w:val="clear" w:color="auto" w:fill="FFFFFF"/>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9A5C7D">
        <w:rPr>
          <w:rFonts w:ascii="Times New Roman" w:eastAsia="Times New Roman" w:hAnsi="Times New Roman" w:cs="Times New Roman"/>
          <w:sz w:val="24"/>
          <w:szCs w:val="24"/>
          <w:lang w:val="uk-UA"/>
        </w:rPr>
        <w:t>_____________</w:t>
      </w:r>
      <w:r w:rsidR="00987374">
        <w:rPr>
          <w:rFonts w:ascii="Times New Roman" w:eastAsia="Times New Roman" w:hAnsi="Times New Roman" w:cs="Times New Roman"/>
          <w:sz w:val="24"/>
          <w:szCs w:val="24"/>
          <w:lang w:val="uk-UA"/>
        </w:rPr>
        <w:t xml:space="preserve"> </w:t>
      </w:r>
      <w:r w:rsidR="009A5C7D">
        <w:rPr>
          <w:rFonts w:ascii="Times New Roman" w:eastAsia="Times New Roman" w:hAnsi="Times New Roman" w:cs="Times New Roman"/>
          <w:sz w:val="24"/>
          <w:szCs w:val="24"/>
          <w:lang w:val="uk-UA"/>
        </w:rPr>
        <w:t>Тетяна САГАН</w:t>
      </w:r>
    </w:p>
    <w:p w:rsidR="00935BF6" w:rsidRDefault="00935BF6">
      <w:pPr>
        <w:spacing w:line="240" w:lineRule="auto"/>
        <w:ind w:firstLine="566"/>
        <w:jc w:val="right"/>
        <w:rPr>
          <w:rFonts w:ascii="Times New Roman" w:eastAsia="Times New Roman" w:hAnsi="Times New Roman" w:cs="Times New Roman"/>
          <w:sz w:val="24"/>
          <w:szCs w:val="24"/>
        </w:rPr>
      </w:pPr>
    </w:p>
    <w:p w:rsidR="00935BF6" w:rsidRDefault="00935BF6">
      <w:pPr>
        <w:spacing w:line="240" w:lineRule="auto"/>
        <w:rPr>
          <w:rFonts w:ascii="Times New Roman" w:eastAsia="Times New Roman" w:hAnsi="Times New Roman" w:cs="Times New Roman"/>
          <w:sz w:val="24"/>
          <w:szCs w:val="24"/>
        </w:rPr>
      </w:pPr>
    </w:p>
    <w:p w:rsidR="00935BF6" w:rsidRDefault="001A158B">
      <w:p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ПОЛОЖЕННЯ </w:t>
      </w:r>
    </w:p>
    <w:p w:rsidR="00935BF6" w:rsidRDefault="001A158B">
      <w:p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внутрішню систему забезпечення якості освіти</w:t>
      </w:r>
    </w:p>
    <w:p w:rsidR="00935BF6" w:rsidRPr="00773450" w:rsidRDefault="00FF37BA">
      <w:pPr>
        <w:spacing w:line="240" w:lineRule="auto"/>
        <w:ind w:firstLine="566"/>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закладу дошкільної освіти </w:t>
      </w:r>
      <w:r w:rsidR="00773450">
        <w:rPr>
          <w:rFonts w:ascii="Times New Roman" w:eastAsia="Times New Roman" w:hAnsi="Times New Roman" w:cs="Times New Roman"/>
          <w:b/>
          <w:sz w:val="24"/>
          <w:szCs w:val="24"/>
          <w:lang w:val="uk-UA"/>
        </w:rPr>
        <w:t xml:space="preserve"> </w:t>
      </w:r>
      <w:r w:rsidR="00773450">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 xml:space="preserve"> </w:t>
      </w:r>
      <w:r w:rsidR="00773450">
        <w:rPr>
          <w:rFonts w:ascii="Times New Roman" w:eastAsia="Times New Roman" w:hAnsi="Times New Roman" w:cs="Times New Roman"/>
          <w:b/>
          <w:sz w:val="24"/>
          <w:szCs w:val="24"/>
          <w:lang w:val="uk-UA"/>
        </w:rPr>
        <w:t>8 «Пролісок»</w:t>
      </w: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935BF6">
      <w:pPr>
        <w:shd w:val="clear" w:color="auto" w:fill="FFFFFF"/>
        <w:spacing w:line="240" w:lineRule="auto"/>
        <w:jc w:val="both"/>
        <w:rPr>
          <w:rFonts w:ascii="Times New Roman" w:eastAsia="Times New Roman" w:hAnsi="Times New Roman" w:cs="Times New Roman"/>
          <w:sz w:val="24"/>
          <w:szCs w:val="24"/>
          <w:highlight w:val="white"/>
        </w:rPr>
      </w:pPr>
    </w:p>
    <w:p w:rsidR="00935BF6" w:rsidRDefault="001A158B">
      <w:pP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І. Загальні положення</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1.1. Положення про внутрішню систему забезпечення якості освіти </w:t>
      </w:r>
      <w:r w:rsidR="00FF37BA">
        <w:rPr>
          <w:rFonts w:ascii="Times New Roman" w:eastAsia="Times New Roman" w:hAnsi="Times New Roman" w:cs="Times New Roman"/>
          <w:sz w:val="24"/>
          <w:szCs w:val="24"/>
          <w:highlight w:val="white"/>
          <w:lang w:val="uk-UA"/>
        </w:rPr>
        <w:t xml:space="preserve">закладу дошкільної освіти </w:t>
      </w:r>
      <w:r>
        <w:rPr>
          <w:rFonts w:ascii="Times New Roman" w:eastAsia="Times New Roman" w:hAnsi="Times New Roman" w:cs="Times New Roman"/>
          <w:sz w:val="24"/>
          <w:szCs w:val="24"/>
          <w:highlight w:val="white"/>
        </w:rPr>
        <w:t xml:space="preserve">(далі  - Положення) розроблено відповідно до вимог Закону України “Про  освіту”, стаття 41,  Методичних рекомендацій з питань формування внутрішньої системи забезпечення якості освіти у </w:t>
      </w:r>
      <w:r w:rsidR="00FF37BA">
        <w:rPr>
          <w:rFonts w:ascii="Times New Roman" w:eastAsia="Times New Roman" w:hAnsi="Times New Roman" w:cs="Times New Roman"/>
          <w:sz w:val="24"/>
          <w:szCs w:val="24"/>
          <w:highlight w:val="white"/>
          <w:lang w:val="uk-UA"/>
        </w:rPr>
        <w:t>закладах дошкільної освіти</w:t>
      </w:r>
      <w:r>
        <w:rPr>
          <w:rFonts w:ascii="Times New Roman" w:eastAsia="Times New Roman" w:hAnsi="Times New Roman" w:cs="Times New Roman"/>
          <w:sz w:val="24"/>
          <w:szCs w:val="24"/>
          <w:highlight w:val="white"/>
        </w:rPr>
        <w:t xml:space="preserve">, затверджених Наказом Державної служби якості освіти України </w:t>
      </w:r>
      <w:hyperlink r:id="rId7">
        <w:r>
          <w:rPr>
            <w:rFonts w:ascii="Times New Roman" w:eastAsia="Times New Roman" w:hAnsi="Times New Roman" w:cs="Times New Roman"/>
            <w:sz w:val="24"/>
            <w:szCs w:val="24"/>
            <w:highlight w:val="white"/>
          </w:rPr>
          <w:t>від 30.11.2020 № 01-11/71</w:t>
        </w:r>
      </w:hyperlink>
      <w:r>
        <w:rPr>
          <w:rFonts w:ascii="Times New Roman" w:eastAsia="Times New Roman" w:hAnsi="Times New Roman" w:cs="Times New Roman"/>
          <w:sz w:val="24"/>
          <w:szCs w:val="24"/>
          <w:highlight w:val="white"/>
        </w:rPr>
        <w:t xml:space="preserve"> (далі - МР ДСЯО).</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Педагогічна рада як колегіальний орган управління</w:t>
      </w:r>
      <w:r w:rsidR="00FF37BA">
        <w:rPr>
          <w:rFonts w:ascii="Times New Roman" w:eastAsia="Times New Roman" w:hAnsi="Times New Roman" w:cs="Times New Roman"/>
          <w:sz w:val="24"/>
          <w:szCs w:val="24"/>
          <w:highlight w:val="white"/>
          <w:lang w:val="uk-UA"/>
        </w:rPr>
        <w:t xml:space="preserve"> закладу дошкільної освіти </w:t>
      </w:r>
      <w:r>
        <w:rPr>
          <w:rFonts w:ascii="Times New Roman" w:eastAsia="Times New Roman" w:hAnsi="Times New Roman" w:cs="Times New Roman"/>
          <w:sz w:val="24"/>
          <w:szCs w:val="24"/>
          <w:highlight w:val="white"/>
        </w:rPr>
        <w:t xml:space="preserve"> формує систему та затверджує процедури внутрішньої системи забезпечення якості освіти, зокрема систему та механізми забезпечення академічної доброчесності (Закон України  “Про дошкільну освіту”, стаття 20). </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1.3. Положення поширюється на всіх співробітників </w:t>
      </w:r>
      <w:r w:rsidR="00FF37BA">
        <w:rPr>
          <w:rFonts w:ascii="Times New Roman" w:eastAsia="Times New Roman" w:hAnsi="Times New Roman" w:cs="Times New Roman"/>
          <w:sz w:val="24"/>
          <w:szCs w:val="24"/>
          <w:highlight w:val="white"/>
          <w:lang w:val="uk-UA"/>
        </w:rPr>
        <w:t>закладу дошкільної освіти</w:t>
      </w:r>
      <w:r>
        <w:rPr>
          <w:rFonts w:ascii="Times New Roman" w:eastAsia="Times New Roman" w:hAnsi="Times New Roman" w:cs="Times New Roman"/>
          <w:sz w:val="24"/>
          <w:szCs w:val="24"/>
          <w:highlight w:val="white"/>
        </w:rPr>
        <w:t>, які здійснюють професійну діяльність у відповідності до трудових договорів, зокрема на працівників, які працюють за сумісництвом.</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 Термін дії даного Положення необмежений. Положення діє до затвердження нового.</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 Коригування змісту, зміни та доповнення до цьо</w:t>
      </w:r>
      <w:r w:rsidR="002319D9">
        <w:rPr>
          <w:rFonts w:ascii="Times New Roman" w:eastAsia="Times New Roman" w:hAnsi="Times New Roman" w:cs="Times New Roman"/>
          <w:sz w:val="24"/>
          <w:szCs w:val="24"/>
          <w:highlight w:val="white"/>
        </w:rPr>
        <w:t xml:space="preserve">го Положення вносяться </w:t>
      </w:r>
      <w:r w:rsidR="00FF37BA">
        <w:rPr>
          <w:rFonts w:ascii="Times New Roman" w:eastAsia="Times New Roman" w:hAnsi="Times New Roman" w:cs="Times New Roman"/>
          <w:sz w:val="24"/>
          <w:szCs w:val="24"/>
          <w:highlight w:val="white"/>
          <w:lang w:val="uk-UA"/>
        </w:rPr>
        <w:t xml:space="preserve">директором закладу дошкільної освіти </w:t>
      </w:r>
      <w:r w:rsidR="002319D9">
        <w:rPr>
          <w:rFonts w:ascii="Times New Roman" w:eastAsia="Times New Roman" w:hAnsi="Times New Roman" w:cs="Times New Roman"/>
          <w:sz w:val="24"/>
          <w:szCs w:val="24"/>
          <w:highlight w:val="white"/>
          <w:lang w:val="uk-UA"/>
        </w:rPr>
        <w:t>завід</w:t>
      </w:r>
      <w:r>
        <w:rPr>
          <w:rFonts w:ascii="Times New Roman" w:eastAsia="Times New Roman" w:hAnsi="Times New Roman" w:cs="Times New Roman"/>
          <w:sz w:val="24"/>
          <w:szCs w:val="24"/>
          <w:highlight w:val="white"/>
        </w:rPr>
        <w:t xml:space="preserve"> за згодою педагогічної ради.</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 Функціонування внутрішньої системи забезпечення якості освіти (далі  - ВСЗЯО) забезпечує</w:t>
      </w:r>
      <w:r w:rsidR="00FF37BA">
        <w:rPr>
          <w:rFonts w:ascii="Times New Roman" w:eastAsia="Times New Roman" w:hAnsi="Times New Roman" w:cs="Times New Roman"/>
          <w:sz w:val="24"/>
          <w:szCs w:val="24"/>
          <w:highlight w:val="white"/>
          <w:lang w:val="uk-UA"/>
        </w:rPr>
        <w:t xml:space="preserve">директор закладу дошкільної освіти </w:t>
      </w:r>
      <w:r>
        <w:rPr>
          <w:rFonts w:ascii="Times New Roman" w:eastAsia="Times New Roman" w:hAnsi="Times New Roman" w:cs="Times New Roman"/>
          <w:sz w:val="24"/>
          <w:szCs w:val="24"/>
          <w:highlight w:val="white"/>
        </w:rPr>
        <w:t>к</w:t>
      </w:r>
      <w:hyperlink r:id="rId8" w:anchor="w1_12">
        <w:r>
          <w:rPr>
            <w:rFonts w:ascii="Times New Roman" w:eastAsia="Times New Roman" w:hAnsi="Times New Roman" w:cs="Times New Roman"/>
            <w:sz w:val="24"/>
            <w:szCs w:val="24"/>
            <w:highlight w:val="white"/>
          </w:rPr>
          <w:t>ерівник</w:t>
        </w:r>
      </w:hyperlink>
      <w:r>
        <w:rPr>
          <w:rFonts w:ascii="Times New Roman" w:eastAsia="Times New Roman" w:hAnsi="Times New Roman" w:cs="Times New Roman"/>
          <w:sz w:val="24"/>
          <w:szCs w:val="24"/>
          <w:highlight w:val="white"/>
        </w:rPr>
        <w:t xml:space="preserve"> в межах наданих йому повноважень.  </w:t>
      </w:r>
    </w:p>
    <w:p w:rsidR="00935BF6" w:rsidRPr="0007511A"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sidRPr="0007511A">
        <w:rPr>
          <w:rFonts w:ascii="Times New Roman" w:eastAsia="Times New Roman" w:hAnsi="Times New Roman" w:cs="Times New Roman"/>
          <w:sz w:val="24"/>
          <w:szCs w:val="24"/>
        </w:rPr>
        <w:t xml:space="preserve">1.7. Критерії ефективності ВСЗЯО : </w:t>
      </w:r>
    </w:p>
    <w:p w:rsidR="00935BF6" w:rsidRPr="0007511A" w:rsidRDefault="001A158B">
      <w:pPr>
        <w:keepLines/>
        <w:numPr>
          <w:ilvl w:val="0"/>
          <w:numId w:val="4"/>
        </w:numPr>
        <w:shd w:val="clear" w:color="auto" w:fill="FFFFFF"/>
        <w:spacing w:line="240" w:lineRule="auto"/>
        <w:ind w:left="0" w:firstLine="566"/>
        <w:jc w:val="both"/>
        <w:rPr>
          <w:rFonts w:ascii="Times New Roman" w:eastAsia="Times New Roman" w:hAnsi="Times New Roman" w:cs="Times New Roman"/>
          <w:sz w:val="24"/>
          <w:szCs w:val="24"/>
        </w:rPr>
      </w:pPr>
      <w:r w:rsidRPr="0007511A">
        <w:rPr>
          <w:rFonts w:ascii="Times New Roman" w:eastAsia="Times New Roman" w:hAnsi="Times New Roman" w:cs="Times New Roman"/>
          <w:sz w:val="24"/>
          <w:szCs w:val="24"/>
        </w:rPr>
        <w:t>розвиток дитини дошкільного віку відповідно до її задатків, нахилів,  здібностей, психічних та фізичних особливостей, культурних потреб та набуття нею базових якостей особистості (та життєвого соціального досвіду);</w:t>
      </w:r>
    </w:p>
    <w:p w:rsidR="00935BF6" w:rsidRPr="0007511A" w:rsidRDefault="001A158B">
      <w:pPr>
        <w:keepLines/>
        <w:numPr>
          <w:ilvl w:val="0"/>
          <w:numId w:val="4"/>
        </w:numPr>
        <w:shd w:val="clear" w:color="auto" w:fill="FFFFFF"/>
        <w:spacing w:line="240" w:lineRule="auto"/>
        <w:ind w:left="0" w:firstLine="566"/>
        <w:jc w:val="both"/>
        <w:rPr>
          <w:rFonts w:ascii="Times New Roman" w:eastAsia="Times New Roman" w:hAnsi="Times New Roman" w:cs="Times New Roman"/>
          <w:sz w:val="24"/>
          <w:szCs w:val="24"/>
        </w:rPr>
      </w:pPr>
      <w:r w:rsidRPr="0007511A">
        <w:rPr>
          <w:rFonts w:ascii="Times New Roman" w:eastAsia="Times New Roman" w:hAnsi="Times New Roman" w:cs="Times New Roman"/>
          <w:sz w:val="24"/>
          <w:szCs w:val="24"/>
        </w:rPr>
        <w:t>ефективність професійної діяльності педагогічних працівників;</w:t>
      </w:r>
    </w:p>
    <w:p w:rsidR="00935BF6" w:rsidRPr="0007511A" w:rsidRDefault="001A158B">
      <w:pPr>
        <w:keepLines/>
        <w:numPr>
          <w:ilvl w:val="0"/>
          <w:numId w:val="4"/>
        </w:numPr>
        <w:shd w:val="clear" w:color="auto" w:fill="FFFFFF"/>
        <w:spacing w:line="240" w:lineRule="auto"/>
        <w:ind w:left="0" w:firstLine="566"/>
        <w:jc w:val="both"/>
        <w:rPr>
          <w:rFonts w:ascii="Times New Roman" w:eastAsia="Times New Roman" w:hAnsi="Times New Roman" w:cs="Times New Roman"/>
          <w:sz w:val="24"/>
          <w:szCs w:val="24"/>
        </w:rPr>
      </w:pPr>
      <w:r w:rsidRPr="0007511A">
        <w:rPr>
          <w:rFonts w:ascii="Times New Roman" w:eastAsia="Times New Roman" w:hAnsi="Times New Roman" w:cs="Times New Roman"/>
          <w:sz w:val="24"/>
          <w:szCs w:val="24"/>
        </w:rPr>
        <w:t>безпечність, доступність, комфортність,  сприятливість умов  для розвитку, виховання, навчання дітей  та праці;</w:t>
      </w:r>
    </w:p>
    <w:p w:rsidR="00FF37BA" w:rsidRPr="00FF37BA" w:rsidRDefault="001A158B" w:rsidP="00FF37BA">
      <w:pPr>
        <w:keepLines/>
        <w:numPr>
          <w:ilvl w:val="0"/>
          <w:numId w:val="4"/>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sidRPr="00FF37BA">
        <w:rPr>
          <w:rFonts w:ascii="Times New Roman" w:eastAsia="Times New Roman" w:hAnsi="Times New Roman" w:cs="Times New Roman"/>
          <w:sz w:val="24"/>
          <w:szCs w:val="24"/>
        </w:rPr>
        <w:t xml:space="preserve">дієвість та якість системи управління </w:t>
      </w:r>
      <w:r w:rsidR="00FF37BA">
        <w:rPr>
          <w:rFonts w:ascii="Times New Roman" w:eastAsia="Times New Roman" w:hAnsi="Times New Roman" w:cs="Times New Roman"/>
          <w:sz w:val="24"/>
          <w:szCs w:val="24"/>
          <w:lang w:val="uk-UA"/>
        </w:rPr>
        <w:t>закладом дошкільної освіти.</w:t>
      </w:r>
    </w:p>
    <w:p w:rsidR="00935BF6" w:rsidRPr="00FF37BA" w:rsidRDefault="001A158B" w:rsidP="00FF37BA">
      <w:pPr>
        <w:keepLines/>
        <w:numPr>
          <w:ilvl w:val="0"/>
          <w:numId w:val="4"/>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sidRPr="00FF37BA">
        <w:rPr>
          <w:rFonts w:ascii="Times New Roman" w:eastAsia="Times New Roman" w:hAnsi="Times New Roman" w:cs="Times New Roman"/>
          <w:sz w:val="24"/>
          <w:szCs w:val="24"/>
        </w:rPr>
        <w:t>1.8. Компоненти ВСЗЯО:</w:t>
      </w:r>
    </w:p>
    <w:p w:rsidR="00935BF6" w:rsidRDefault="001A158B">
      <w:pPr>
        <w:keepLines/>
        <w:numPr>
          <w:ilvl w:val="0"/>
          <w:numId w:val="11"/>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стратегія (політика);</w:t>
      </w:r>
    </w:p>
    <w:p w:rsidR="00935BF6" w:rsidRDefault="001A158B">
      <w:pPr>
        <w:keepLines/>
        <w:numPr>
          <w:ilvl w:val="0"/>
          <w:numId w:val="11"/>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організаційно-функціональна структура;</w:t>
      </w:r>
    </w:p>
    <w:p w:rsidR="00935BF6" w:rsidRDefault="001A158B">
      <w:pPr>
        <w:keepLines/>
        <w:numPr>
          <w:ilvl w:val="0"/>
          <w:numId w:val="11"/>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процедури внутрішньої системи оцінювання якості освіти та освітньої діяльності;</w:t>
      </w:r>
    </w:p>
    <w:p w:rsidR="00935BF6" w:rsidRDefault="001A158B">
      <w:pPr>
        <w:keepLines/>
        <w:numPr>
          <w:ilvl w:val="0"/>
          <w:numId w:val="11"/>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умови  якісної організації освітніх і управлінських процесів у </w:t>
      </w:r>
      <w:r w:rsidR="00FF37BA">
        <w:rPr>
          <w:rFonts w:ascii="Times New Roman" w:eastAsia="Times New Roman" w:hAnsi="Times New Roman" w:cs="Times New Roman"/>
          <w:sz w:val="24"/>
          <w:szCs w:val="24"/>
          <w:highlight w:val="white"/>
          <w:lang w:val="uk-UA"/>
        </w:rPr>
        <w:t xml:space="preserve">закладі дошкільної освіти </w:t>
      </w:r>
      <w:r>
        <w:rPr>
          <w:rFonts w:ascii="Times New Roman" w:eastAsia="Times New Roman" w:hAnsi="Times New Roman" w:cs="Times New Roman"/>
          <w:sz w:val="24"/>
          <w:szCs w:val="24"/>
          <w:highlight w:val="white"/>
        </w:rPr>
        <w:t>(освітнє середовище);</w:t>
      </w:r>
    </w:p>
    <w:p w:rsidR="00935BF6" w:rsidRDefault="001A158B">
      <w:pPr>
        <w:keepLines/>
        <w:numPr>
          <w:ilvl w:val="0"/>
          <w:numId w:val="11"/>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механізми оцінювання розвитку компетентності здобувачів </w:t>
      </w:r>
      <w:hyperlink r:id="rId9" w:anchor="w4_552">
        <w:r>
          <w:rPr>
            <w:rFonts w:ascii="Times New Roman" w:eastAsia="Times New Roman" w:hAnsi="Times New Roman" w:cs="Times New Roman"/>
            <w:sz w:val="24"/>
            <w:szCs w:val="24"/>
            <w:highlight w:val="white"/>
          </w:rPr>
          <w:t>освіти</w:t>
        </w:r>
      </w:hyperlink>
      <w:r>
        <w:rPr>
          <w:rFonts w:ascii="Times New Roman" w:eastAsia="Times New Roman" w:hAnsi="Times New Roman" w:cs="Times New Roman"/>
          <w:sz w:val="24"/>
          <w:szCs w:val="24"/>
          <w:highlight w:val="white"/>
        </w:rPr>
        <w:t xml:space="preserve">; </w:t>
      </w:r>
    </w:p>
    <w:p w:rsidR="00935BF6" w:rsidRDefault="001A158B">
      <w:pPr>
        <w:keepLines/>
        <w:numPr>
          <w:ilvl w:val="0"/>
          <w:numId w:val="11"/>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механізми  оцінювання професійної діяльності (компетентності) педагогічних працівників;</w:t>
      </w:r>
    </w:p>
    <w:p w:rsidR="00935BF6" w:rsidRDefault="001A158B">
      <w:pPr>
        <w:widowControl w:val="0"/>
        <w:numPr>
          <w:ilvl w:val="0"/>
          <w:numId w:val="11"/>
        </w:numPr>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системи та процеси управління </w:t>
      </w:r>
      <w:r w:rsidR="002319D9">
        <w:rPr>
          <w:rFonts w:ascii="Times New Roman" w:eastAsia="Times New Roman" w:hAnsi="Times New Roman" w:cs="Times New Roman"/>
          <w:sz w:val="24"/>
          <w:szCs w:val="24"/>
          <w:highlight w:val="white"/>
          <w:lang w:val="uk-UA"/>
        </w:rPr>
        <w:t xml:space="preserve">дошкільним навчальним </w:t>
      </w:r>
      <w:r w:rsidR="002319D9">
        <w:rPr>
          <w:rFonts w:ascii="Times New Roman" w:eastAsia="Times New Roman" w:hAnsi="Times New Roman" w:cs="Times New Roman"/>
          <w:sz w:val="24"/>
          <w:szCs w:val="24"/>
          <w:highlight w:val="white"/>
        </w:rPr>
        <w:t>закладом</w:t>
      </w:r>
      <w:r>
        <w:rPr>
          <w:rFonts w:ascii="Times New Roman" w:eastAsia="Times New Roman" w:hAnsi="Times New Roman" w:cs="Times New Roman"/>
          <w:sz w:val="24"/>
          <w:szCs w:val="24"/>
          <w:highlight w:val="white"/>
        </w:rPr>
        <w:t>, зокрема інформаційні;</w:t>
      </w:r>
    </w:p>
    <w:p w:rsidR="00935BF6" w:rsidRDefault="001A158B">
      <w:pPr>
        <w:keepLines/>
        <w:numPr>
          <w:ilvl w:val="0"/>
          <w:numId w:val="11"/>
        </w:numPr>
        <w:shd w:val="clear" w:color="auto" w:fill="FFFFFF"/>
        <w:spacing w:line="240" w:lineRule="auto"/>
        <w:ind w:left="0" w:firstLine="566"/>
        <w:jc w:val="both"/>
        <w:rPr>
          <w:rFonts w:ascii="Times New Roman" w:eastAsia="Times New Roman" w:hAnsi="Times New Roman" w:cs="Times New Roman"/>
          <w:sz w:val="24"/>
          <w:szCs w:val="24"/>
          <w:highlight w:val="white"/>
        </w:rPr>
      </w:pPr>
      <w:bookmarkStart w:id="2" w:name="_tyjcwt" w:colFirst="0" w:colLast="0"/>
      <w:bookmarkEnd w:id="2"/>
      <w:r>
        <w:rPr>
          <w:rFonts w:ascii="Times New Roman" w:eastAsia="Times New Roman" w:hAnsi="Times New Roman" w:cs="Times New Roman"/>
          <w:sz w:val="24"/>
          <w:szCs w:val="24"/>
          <w:highlight w:val="white"/>
        </w:rPr>
        <w:t>забезпечення академічної доброчесності.</w:t>
      </w:r>
    </w:p>
    <w:p w:rsidR="00935BF6" w:rsidRPr="00FF37BA" w:rsidRDefault="001A158B">
      <w:pPr>
        <w:shd w:val="clear" w:color="auto" w:fill="FFFFFF"/>
        <w:spacing w:line="240" w:lineRule="auto"/>
        <w:ind w:firstLine="566"/>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lastRenderedPageBreak/>
        <w:t xml:space="preserve">1.9. У </w:t>
      </w:r>
      <w:r w:rsidR="00FF37BA">
        <w:rPr>
          <w:rFonts w:ascii="Times New Roman" w:eastAsia="Times New Roman" w:hAnsi="Times New Roman" w:cs="Times New Roman"/>
          <w:sz w:val="24"/>
          <w:szCs w:val="24"/>
          <w:highlight w:val="white"/>
          <w:lang w:val="uk-UA"/>
        </w:rPr>
        <w:t xml:space="preserve">закладі дошкільної освіти </w:t>
      </w:r>
      <w:r>
        <w:rPr>
          <w:rFonts w:ascii="Times New Roman" w:eastAsia="Times New Roman" w:hAnsi="Times New Roman" w:cs="Times New Roman"/>
          <w:sz w:val="24"/>
          <w:szCs w:val="24"/>
          <w:highlight w:val="white"/>
        </w:rPr>
        <w:t>використовуються Орієнтовні критерії та індикатори для самооцінювання освітн</w:t>
      </w:r>
      <w:r w:rsidR="0007511A">
        <w:rPr>
          <w:rFonts w:ascii="Times New Roman" w:eastAsia="Times New Roman" w:hAnsi="Times New Roman" w:cs="Times New Roman"/>
          <w:sz w:val="24"/>
          <w:szCs w:val="24"/>
          <w:highlight w:val="white"/>
        </w:rPr>
        <w:t xml:space="preserve">іх та управлінських процесів </w:t>
      </w:r>
      <w:r w:rsidR="00FF37BA">
        <w:rPr>
          <w:rFonts w:ascii="Times New Roman" w:eastAsia="Times New Roman" w:hAnsi="Times New Roman" w:cs="Times New Roman"/>
          <w:sz w:val="24"/>
          <w:szCs w:val="24"/>
          <w:highlight w:val="white"/>
          <w:lang w:val="uk-UA"/>
        </w:rPr>
        <w:t>ЗДО</w:t>
      </w:r>
      <w:r>
        <w:rPr>
          <w:rFonts w:ascii="Times New Roman" w:eastAsia="Times New Roman" w:hAnsi="Times New Roman" w:cs="Times New Roman"/>
          <w:sz w:val="24"/>
          <w:szCs w:val="24"/>
          <w:highlight w:val="white"/>
        </w:rPr>
        <w:t xml:space="preserve"> (далі - ОКІ), визначеними МР-ДСЯО, які є додатком 1 до цього Положення. Відповідальним за проведення самооцінювання освітніх і управ</w:t>
      </w:r>
      <w:r w:rsidR="0007511A">
        <w:rPr>
          <w:rFonts w:ascii="Times New Roman" w:eastAsia="Times New Roman" w:hAnsi="Times New Roman" w:cs="Times New Roman"/>
          <w:sz w:val="24"/>
          <w:szCs w:val="24"/>
          <w:highlight w:val="white"/>
        </w:rPr>
        <w:t xml:space="preserve">лінських процесів є </w:t>
      </w:r>
      <w:r w:rsidR="00FF37BA">
        <w:rPr>
          <w:rFonts w:ascii="Times New Roman" w:eastAsia="Times New Roman" w:hAnsi="Times New Roman" w:cs="Times New Roman"/>
          <w:sz w:val="24"/>
          <w:szCs w:val="24"/>
          <w:highlight w:val="white"/>
          <w:lang w:val="uk-UA"/>
        </w:rPr>
        <w:t>директор ЗДО.</w:t>
      </w:r>
    </w:p>
    <w:p w:rsidR="00935BF6" w:rsidRDefault="001A158B">
      <w:pPr>
        <w:widowControl w:val="0"/>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1.10. Методами збору інформації є: опитування учасників освітнього процесу (анкетування, індивідуальне інтерв’ю, фокус-групове дослідження);  спостереження (за освітнім середовищем, організацією життєдіяльності, проведенням навчальних за</w:t>
      </w:r>
      <w:r w:rsidR="0007511A">
        <w:rPr>
          <w:rFonts w:ascii="Times New Roman" w:eastAsia="Times New Roman" w:hAnsi="Times New Roman" w:cs="Times New Roman"/>
          <w:sz w:val="24"/>
          <w:szCs w:val="24"/>
          <w:highlight w:val="white"/>
        </w:rPr>
        <w:t xml:space="preserve">нять); вивчення документації </w:t>
      </w:r>
      <w:r w:rsidR="00FF37BA">
        <w:rPr>
          <w:rFonts w:ascii="Times New Roman" w:eastAsia="Times New Roman" w:hAnsi="Times New Roman" w:cs="Times New Roman"/>
          <w:sz w:val="24"/>
          <w:szCs w:val="24"/>
          <w:highlight w:val="white"/>
          <w:lang w:val="uk-UA"/>
        </w:rPr>
        <w:t>ЗДО</w:t>
      </w:r>
      <w:r>
        <w:rPr>
          <w:rFonts w:ascii="Times New Roman" w:eastAsia="Times New Roman" w:hAnsi="Times New Roman" w:cs="Times New Roman"/>
          <w:sz w:val="24"/>
          <w:szCs w:val="24"/>
          <w:highlight w:val="white"/>
        </w:rPr>
        <w:t xml:space="preserve">. </w:t>
      </w:r>
    </w:p>
    <w:p w:rsidR="00935BF6" w:rsidRDefault="001A158B">
      <w:pPr>
        <w:widowControl w:val="0"/>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1.11. Самооцінювання якості освітніх та управлінських процесів відбувається з використанням рівнів: перший (високий), другий (достатній), третій (вимагає покращення), четвертий (низький).</w:t>
      </w:r>
    </w:p>
    <w:p w:rsidR="00935BF6" w:rsidRDefault="00935BF6">
      <w:pPr>
        <w:shd w:val="clear" w:color="auto" w:fill="FFFFFF"/>
        <w:spacing w:line="240" w:lineRule="auto"/>
        <w:ind w:firstLine="566"/>
        <w:jc w:val="both"/>
        <w:rPr>
          <w:rFonts w:ascii="Times New Roman" w:eastAsia="Times New Roman" w:hAnsi="Times New Roman" w:cs="Times New Roman"/>
          <w:b/>
          <w:sz w:val="24"/>
          <w:szCs w:val="24"/>
          <w:highlight w:val="white"/>
        </w:rPr>
      </w:pPr>
    </w:p>
    <w:p w:rsidR="00935BF6" w:rsidRDefault="001A158B">
      <w:pPr>
        <w:shd w:val="clear" w:color="auto" w:fill="FFFFFF"/>
        <w:spacing w:line="240" w:lineRule="auto"/>
        <w:ind w:firstLine="56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ІІ. </w:t>
      </w:r>
      <w:r>
        <w:rPr>
          <w:rFonts w:ascii="Times New Roman" w:eastAsia="Times New Roman" w:hAnsi="Times New Roman" w:cs="Times New Roman"/>
          <w:b/>
          <w:sz w:val="24"/>
          <w:szCs w:val="24"/>
        </w:rPr>
        <w:t xml:space="preserve">Стратегія (політика) внутрішньої системи  забезпечення </w:t>
      </w:r>
      <w:hyperlink r:id="rId10" w:anchor="w3_25">
        <w:r>
          <w:rPr>
            <w:rFonts w:ascii="Times New Roman" w:eastAsia="Times New Roman" w:hAnsi="Times New Roman" w:cs="Times New Roman"/>
            <w:b/>
            <w:sz w:val="24"/>
            <w:szCs w:val="24"/>
          </w:rPr>
          <w:t>якості</w:t>
        </w:r>
      </w:hyperlink>
      <w:r>
        <w:rPr>
          <w:rFonts w:ascii="Times New Roman" w:eastAsia="Times New Roman" w:hAnsi="Times New Roman" w:cs="Times New Roman"/>
          <w:b/>
          <w:sz w:val="24"/>
          <w:szCs w:val="24"/>
        </w:rPr>
        <w:t xml:space="preserve"> </w:t>
      </w:r>
      <w:hyperlink r:id="rId11" w:anchor="w4_551">
        <w:r>
          <w:rPr>
            <w:rFonts w:ascii="Times New Roman" w:eastAsia="Times New Roman" w:hAnsi="Times New Roman" w:cs="Times New Roman"/>
            <w:b/>
            <w:sz w:val="24"/>
            <w:szCs w:val="24"/>
          </w:rPr>
          <w:t>освіти</w:t>
        </w:r>
      </w:hyperlink>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Стратегія (політика) внутрішньої системи забезпечення якості освіти (далі — Політика) визначає мету й завдання її впровадження та принципи, на яких вона будується.</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Мета Політики ВСЗЯО: гарантування якості дошкільної освіти здобувачів та формування довіри суспільства до закладу дошкільної освіти.</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Завдання Політики ВСЗЯО:</w:t>
      </w:r>
    </w:p>
    <w:p w:rsidR="00935BF6" w:rsidRPr="0007511A" w:rsidRDefault="001A158B">
      <w:pPr>
        <w:widowControl w:val="0"/>
        <w:numPr>
          <w:ilvl w:val="0"/>
          <w:numId w:val="12"/>
        </w:numPr>
        <w:pBdr>
          <w:bottom w:val="none" w:sz="0" w:space="16" w:color="000000"/>
        </w:pBdr>
        <w:spacing w:line="240" w:lineRule="auto"/>
        <w:jc w:val="both"/>
        <w:rPr>
          <w:rFonts w:ascii="Times New Roman" w:eastAsia="Times New Roman" w:hAnsi="Times New Roman" w:cs="Times New Roman"/>
          <w:sz w:val="24"/>
          <w:szCs w:val="24"/>
        </w:rPr>
      </w:pPr>
      <w:r w:rsidRPr="0007511A">
        <w:rPr>
          <w:rFonts w:ascii="Times New Roman" w:eastAsia="Times New Roman" w:hAnsi="Times New Roman" w:cs="Times New Roman"/>
          <w:sz w:val="24"/>
          <w:szCs w:val="24"/>
        </w:rPr>
        <w:t>сприяти оптимальному розвитку кожного вихованця, відповідно до його задатків, нахилів, здібностей, індивідуальних, психічних та фізичних особливостей, культурних потреб (відповідність якості освіти вихованців Базовому компоненту дошкільної освіти);</w:t>
      </w:r>
    </w:p>
    <w:p w:rsidR="00935BF6" w:rsidRPr="0007511A" w:rsidRDefault="001A158B">
      <w:pPr>
        <w:widowControl w:val="0"/>
        <w:numPr>
          <w:ilvl w:val="0"/>
          <w:numId w:val="12"/>
        </w:numPr>
        <w:pBdr>
          <w:bottom w:val="none" w:sz="0" w:space="16" w:color="000000"/>
        </w:pBdr>
        <w:spacing w:line="240" w:lineRule="auto"/>
        <w:jc w:val="both"/>
        <w:rPr>
          <w:rFonts w:ascii="Times New Roman" w:eastAsia="Times New Roman" w:hAnsi="Times New Roman" w:cs="Times New Roman"/>
          <w:sz w:val="24"/>
          <w:szCs w:val="24"/>
        </w:rPr>
      </w:pPr>
      <w:r w:rsidRPr="0007511A">
        <w:rPr>
          <w:rFonts w:ascii="Times New Roman" w:eastAsia="Times New Roman" w:hAnsi="Times New Roman" w:cs="Times New Roman"/>
          <w:sz w:val="24"/>
          <w:szCs w:val="24"/>
        </w:rPr>
        <w:t xml:space="preserve">забезпечувати умови об'єктивного оцінювання професійної діяльності педагогів, їх безперервного  професійного зростання та самореалізації; </w:t>
      </w:r>
    </w:p>
    <w:p w:rsidR="00935BF6" w:rsidRPr="0007511A" w:rsidRDefault="001A158B">
      <w:pPr>
        <w:widowControl w:val="0"/>
        <w:numPr>
          <w:ilvl w:val="0"/>
          <w:numId w:val="12"/>
        </w:numPr>
        <w:pBdr>
          <w:bottom w:val="none" w:sz="0" w:space="16" w:color="000000"/>
        </w:pBdr>
        <w:spacing w:line="240" w:lineRule="auto"/>
        <w:jc w:val="both"/>
        <w:rPr>
          <w:rFonts w:ascii="Times New Roman" w:eastAsia="Times New Roman" w:hAnsi="Times New Roman" w:cs="Times New Roman"/>
          <w:sz w:val="24"/>
          <w:szCs w:val="24"/>
        </w:rPr>
      </w:pPr>
      <w:r w:rsidRPr="0007511A">
        <w:rPr>
          <w:rFonts w:ascii="Times New Roman" w:eastAsia="Times New Roman" w:hAnsi="Times New Roman" w:cs="Times New Roman"/>
          <w:sz w:val="24"/>
          <w:szCs w:val="24"/>
        </w:rPr>
        <w:t>актуалізувати питання створення мотивуючого освітнього середовища, вільного від будь-яких форм насильства та дискримінації; сприяння розвитку партнерських відносин усіх учасників освітнього процесу;</w:t>
      </w:r>
    </w:p>
    <w:p w:rsidR="00935BF6" w:rsidRPr="0007511A" w:rsidRDefault="001A158B">
      <w:pPr>
        <w:widowControl w:val="0"/>
        <w:numPr>
          <w:ilvl w:val="0"/>
          <w:numId w:val="12"/>
        </w:numPr>
        <w:pBdr>
          <w:bottom w:val="none" w:sz="0" w:space="16" w:color="000000"/>
        </w:pBdr>
        <w:spacing w:line="240" w:lineRule="auto"/>
        <w:jc w:val="both"/>
        <w:rPr>
          <w:rFonts w:ascii="Times New Roman" w:eastAsia="Times New Roman" w:hAnsi="Times New Roman" w:cs="Times New Roman"/>
          <w:sz w:val="24"/>
          <w:szCs w:val="24"/>
        </w:rPr>
      </w:pPr>
      <w:r w:rsidRPr="0007511A">
        <w:rPr>
          <w:rFonts w:ascii="Times New Roman" w:eastAsia="Times New Roman" w:hAnsi="Times New Roman" w:cs="Times New Roman"/>
          <w:sz w:val="24"/>
          <w:szCs w:val="24"/>
        </w:rPr>
        <w:t>розвивати інформаційні системи з метою максимального усунення ефекту неповноти і неточності інформації про якість освіти, як на етапі планування освітніх результатів, так і на етапі оцінки ефективності освітнього процесу; знаходити найоптимальніші чинники впливу на результативність освітнього процесу та впроваджувати їх у дію.</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 Принципи Політики ВСЗЯО:</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дитиноцентризм.</w:t>
      </w:r>
      <w:r>
        <w:rPr>
          <w:rFonts w:ascii="Times New Roman" w:eastAsia="Times New Roman" w:hAnsi="Times New Roman" w:cs="Times New Roman"/>
          <w:sz w:val="24"/>
          <w:szCs w:val="24"/>
        </w:rPr>
        <w:t xml:space="preserve"> Головний суб’єкт, на якого спрямована освітня діяльність закладу, — дитина;</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автономність.</w:t>
      </w:r>
      <w:r>
        <w:rPr>
          <w:rFonts w:ascii="Times New Roman" w:eastAsia="Times New Roman" w:hAnsi="Times New Roman" w:cs="Times New Roman"/>
          <w:sz w:val="24"/>
          <w:szCs w:val="24"/>
        </w:rPr>
        <w:t xml:space="preserve"> Самостійність у визначення стратегії і напрямів розвитку закладу, виборі форм і методів організації освітнього процесу, які відповідають нормативно-правовим документам, Базовому компоненту дошкільної освіти;</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системність. </w:t>
      </w:r>
      <w:r>
        <w:rPr>
          <w:rFonts w:ascii="Times New Roman" w:eastAsia="Times New Roman" w:hAnsi="Times New Roman" w:cs="Times New Roman"/>
          <w:sz w:val="24"/>
          <w:szCs w:val="24"/>
        </w:rPr>
        <w:t xml:space="preserve">Усі компоненти та функції системи управління діяльністю </w:t>
      </w:r>
      <w:r w:rsidR="002319D9">
        <w:rPr>
          <w:rFonts w:ascii="Times New Roman" w:eastAsia="Times New Roman" w:hAnsi="Times New Roman" w:cs="Times New Roman"/>
          <w:sz w:val="24"/>
          <w:szCs w:val="24"/>
          <w:lang w:val="uk-UA"/>
        </w:rPr>
        <w:t xml:space="preserve">дошкільним навчальним </w:t>
      </w:r>
      <w:r>
        <w:rPr>
          <w:rFonts w:ascii="Times New Roman" w:eastAsia="Times New Roman" w:hAnsi="Times New Roman" w:cs="Times New Roman"/>
          <w:sz w:val="24"/>
          <w:szCs w:val="24"/>
        </w:rPr>
        <w:t>закладом взаємопов’язані, що створює взаємозалежність між ними;</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цілісність</w:t>
      </w:r>
      <w:r>
        <w:rPr>
          <w:rFonts w:ascii="Times New Roman" w:eastAsia="Times New Roman" w:hAnsi="Times New Roman" w:cs="Times New Roman"/>
          <w:sz w:val="24"/>
          <w:szCs w:val="24"/>
        </w:rPr>
        <w:t>. Єдність усіх видів освітніх впливів на здобувача дошкільної освіти, їх підпорядкованості головній меті освітньої діяльності, яка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протягом життя, готова до свідомого життєвого вибору та самореалізації, відповідальності, трудової діяльності та громадянської активності;</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вдосконалення. </w:t>
      </w:r>
      <w:r>
        <w:rPr>
          <w:rFonts w:ascii="Times New Roman" w:eastAsia="Times New Roman" w:hAnsi="Times New Roman" w:cs="Times New Roman"/>
          <w:sz w:val="24"/>
          <w:szCs w:val="24"/>
        </w:rPr>
        <w:t>Потреба постійного вдосконалення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партнерство.</w:t>
      </w:r>
      <w:r>
        <w:rPr>
          <w:rFonts w:ascii="Times New Roman" w:eastAsia="Times New Roman" w:hAnsi="Times New Roman" w:cs="Times New Roman"/>
          <w:sz w:val="24"/>
          <w:szCs w:val="24"/>
        </w:rPr>
        <w:t xml:space="preserve"> Взаємодія учасників освітнього процесу, побудована на довірі та повазі, зацікавленості до суб’єктів освітнього процесу, відповідно до їх поточних та майбутніх потреб, готовності до конструктивної співпраці для досягнення високої якості освітнього процесу;</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відкритість і прозорість.</w:t>
      </w:r>
      <w:r>
        <w:rPr>
          <w:rFonts w:ascii="Times New Roman" w:eastAsia="Times New Roman" w:hAnsi="Times New Roman" w:cs="Times New Roman"/>
          <w:sz w:val="24"/>
          <w:szCs w:val="24"/>
        </w:rPr>
        <w:t xml:space="preserve"> Процедури системи забезпечення якості освітньої діяльності відкриті та зрозумілі для учасників освітнього процесу;</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гнучкість і адаптивність.</w:t>
      </w:r>
      <w:r>
        <w:rPr>
          <w:rFonts w:ascii="Times New Roman" w:eastAsia="Times New Roman" w:hAnsi="Times New Roman" w:cs="Times New Roman"/>
          <w:sz w:val="24"/>
          <w:szCs w:val="24"/>
        </w:rPr>
        <w:t xml:space="preserve"> Можливість відповідно до внутрішніх умов та зовнішніх впливів </w:t>
      </w:r>
      <w:r>
        <w:rPr>
          <w:rFonts w:ascii="Times New Roman" w:eastAsia="Times New Roman" w:hAnsi="Times New Roman" w:cs="Times New Roman"/>
          <w:sz w:val="24"/>
          <w:szCs w:val="24"/>
        </w:rPr>
        <w:lastRenderedPageBreak/>
        <w:t>міняти методи управління якістю, отримувати зворотні зв’язки та різні комунікації;</w:t>
      </w:r>
    </w:p>
    <w:p w:rsidR="00935BF6" w:rsidRDefault="001A158B">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інноваційність. </w:t>
      </w:r>
      <w:r>
        <w:rPr>
          <w:rFonts w:ascii="Times New Roman" w:eastAsia="Times New Roman" w:hAnsi="Times New Roman" w:cs="Times New Roman"/>
          <w:sz w:val="24"/>
          <w:szCs w:val="24"/>
        </w:rPr>
        <w:t>Здатність продукувати та впроваджувати нові, відсутні у практиці закладу ідеї, технології, методики, пов’язані із забезпеченням якості дошкільної освіти.</w:t>
      </w:r>
    </w:p>
    <w:p w:rsidR="00935BF6" w:rsidRDefault="00935BF6">
      <w:pPr>
        <w:widowControl w:val="0"/>
        <w:pBdr>
          <w:bottom w:val="none" w:sz="0" w:space="16" w:color="000000"/>
        </w:pBdr>
        <w:spacing w:line="240" w:lineRule="auto"/>
        <w:ind w:firstLine="566"/>
        <w:jc w:val="center"/>
        <w:rPr>
          <w:rFonts w:ascii="Times New Roman" w:eastAsia="Times New Roman" w:hAnsi="Times New Roman" w:cs="Times New Roman"/>
          <w:b/>
          <w:sz w:val="24"/>
          <w:szCs w:val="24"/>
        </w:rPr>
      </w:pPr>
    </w:p>
    <w:p w:rsidR="00935BF6" w:rsidRDefault="001A158B">
      <w:pPr>
        <w:widowControl w:val="0"/>
        <w:pBdr>
          <w:bottom w:val="none" w:sz="0" w:space="16" w:color="000000"/>
        </w:pBdr>
        <w:spacing w:line="240" w:lineRule="auto"/>
        <w:ind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ІІІ. Організаційно-функціональна структура </w:t>
      </w:r>
    </w:p>
    <w:p w:rsidR="0007511A" w:rsidRPr="0007511A" w:rsidRDefault="001A158B" w:rsidP="0007511A">
      <w:pPr>
        <w:widowControl w:val="0"/>
        <w:pBdr>
          <w:bottom w:val="none" w:sz="0" w:space="16" w:color="000000"/>
        </w:pBdr>
        <w:spacing w:line="240" w:lineRule="auto"/>
        <w:ind w:firstLine="56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внутрішньої системи  забезпечення </w:t>
      </w:r>
      <w:hyperlink r:id="rId12" w:anchor="w3_25">
        <w:r>
          <w:rPr>
            <w:rFonts w:ascii="Times New Roman" w:eastAsia="Times New Roman" w:hAnsi="Times New Roman" w:cs="Times New Roman"/>
            <w:b/>
            <w:sz w:val="24"/>
            <w:szCs w:val="24"/>
          </w:rPr>
          <w:t>якості</w:t>
        </w:r>
      </w:hyperlink>
      <w:r>
        <w:rPr>
          <w:rFonts w:ascii="Times New Roman" w:eastAsia="Times New Roman" w:hAnsi="Times New Roman" w:cs="Times New Roman"/>
          <w:b/>
          <w:sz w:val="24"/>
          <w:szCs w:val="24"/>
        </w:rPr>
        <w:t xml:space="preserve"> </w:t>
      </w:r>
      <w:hyperlink r:id="rId13" w:anchor="w4_551">
        <w:r>
          <w:rPr>
            <w:rFonts w:ascii="Times New Roman" w:eastAsia="Times New Roman" w:hAnsi="Times New Roman" w:cs="Times New Roman"/>
            <w:b/>
            <w:sz w:val="24"/>
            <w:szCs w:val="24"/>
          </w:rPr>
          <w:t>освіти</w:t>
        </w:r>
      </w:hyperlink>
    </w:p>
    <w:p w:rsidR="0007511A" w:rsidRPr="0007511A" w:rsidRDefault="001A158B" w:rsidP="0007511A">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Організаційно-функціональна структура ВСЗЯО — це суб’єкти, які здійснюють або включені у процеси оцінювання якості освіти та інтерпретації отриманих результатів: адміністрація закладу; тимчасові структури (творчі ініціативні групи педагогів, групи моніторингу); педагогічна рада.  </w:t>
      </w:r>
    </w:p>
    <w:p w:rsidR="00935BF6" w:rsidRDefault="001A158B" w:rsidP="0007511A">
      <w:pPr>
        <w:widowControl w:val="0"/>
        <w:pBdr>
          <w:bottom w:val="none" w:sz="0" w:space="16" w:color="000000"/>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Адміністрація</w:t>
      </w:r>
      <w:r w:rsidR="002319D9">
        <w:rPr>
          <w:rFonts w:ascii="Times New Roman" w:eastAsia="Times New Roman" w:hAnsi="Times New Roman" w:cs="Times New Roman"/>
          <w:sz w:val="24"/>
          <w:szCs w:val="24"/>
          <w:lang w:val="uk-UA"/>
        </w:rPr>
        <w:t xml:space="preserve"> </w:t>
      </w:r>
      <w:r w:rsidR="00FF37BA">
        <w:rPr>
          <w:rFonts w:ascii="Times New Roman" w:eastAsia="Times New Roman" w:hAnsi="Times New Roman" w:cs="Times New Roman"/>
          <w:sz w:val="24"/>
          <w:szCs w:val="24"/>
          <w:lang w:val="uk-UA"/>
        </w:rPr>
        <w:t>закладу дошкільної освіти</w:t>
      </w:r>
      <w:r>
        <w:rPr>
          <w:rFonts w:ascii="Times New Roman" w:eastAsia="Times New Roman" w:hAnsi="Times New Roman" w:cs="Times New Roman"/>
          <w:sz w:val="24"/>
          <w:szCs w:val="24"/>
        </w:rPr>
        <w:t>:</w:t>
      </w:r>
    </w:p>
    <w:p w:rsidR="00935BF6" w:rsidRDefault="001A158B">
      <w:pPr>
        <w:keepLines/>
        <w:numPr>
          <w:ilvl w:val="0"/>
          <w:numId w:val="6"/>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формує блок локальних актів, що регулюють функціонування ВСЗЯО</w:t>
      </w:r>
      <w:r w:rsidR="004F6C70">
        <w:rPr>
          <w:rFonts w:ascii="Times New Roman" w:eastAsia="Times New Roman" w:hAnsi="Times New Roman" w:cs="Times New Roman"/>
          <w:sz w:val="24"/>
          <w:szCs w:val="24"/>
          <w:lang w:val="uk-UA"/>
        </w:rPr>
        <w:t xml:space="preserve"> </w:t>
      </w:r>
      <w:r w:rsidR="000524BE">
        <w:rPr>
          <w:rFonts w:ascii="Times New Roman" w:eastAsia="Times New Roman" w:hAnsi="Times New Roman" w:cs="Times New Roman"/>
          <w:sz w:val="24"/>
          <w:szCs w:val="24"/>
          <w:lang w:val="uk-UA"/>
        </w:rPr>
        <w:t xml:space="preserve">закладу дошкільної освіти </w:t>
      </w:r>
      <w:r>
        <w:rPr>
          <w:rFonts w:ascii="Times New Roman" w:eastAsia="Times New Roman" w:hAnsi="Times New Roman" w:cs="Times New Roman"/>
          <w:sz w:val="24"/>
          <w:szCs w:val="24"/>
        </w:rPr>
        <w:t>і додатків до них, представляє їх на засіданні педагогічної ради, після схвале</w:t>
      </w:r>
      <w:r w:rsidR="000524BE">
        <w:rPr>
          <w:rFonts w:ascii="Times New Roman" w:eastAsia="Times New Roman" w:hAnsi="Times New Roman" w:cs="Times New Roman"/>
          <w:sz w:val="24"/>
          <w:szCs w:val="24"/>
        </w:rPr>
        <w:t xml:space="preserve">ння педагогічною радою, </w:t>
      </w:r>
      <w:r w:rsidR="000524BE">
        <w:rPr>
          <w:rFonts w:ascii="Times New Roman" w:eastAsia="Times New Roman" w:hAnsi="Times New Roman" w:cs="Times New Roman"/>
          <w:sz w:val="24"/>
          <w:szCs w:val="24"/>
          <w:lang w:val="uk-UA"/>
        </w:rPr>
        <w:t xml:space="preserve">директор </w:t>
      </w:r>
      <w:r>
        <w:rPr>
          <w:rFonts w:ascii="Times New Roman" w:eastAsia="Times New Roman" w:hAnsi="Times New Roman" w:cs="Times New Roman"/>
          <w:sz w:val="24"/>
          <w:szCs w:val="24"/>
        </w:rPr>
        <w:t xml:space="preserve"> затверджує і контролює їх виконання;</w:t>
      </w:r>
    </w:p>
    <w:p w:rsidR="00935BF6" w:rsidRDefault="001A158B">
      <w:pPr>
        <w:keepLines/>
        <w:numPr>
          <w:ilvl w:val="0"/>
          <w:numId w:val="6"/>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готує пропозиції, спрямовані на вдосконалення ВСЗЯО у </w:t>
      </w:r>
      <w:r w:rsidR="004F6C70">
        <w:rPr>
          <w:rFonts w:ascii="Times New Roman" w:eastAsia="Times New Roman" w:hAnsi="Times New Roman" w:cs="Times New Roman"/>
          <w:sz w:val="24"/>
          <w:szCs w:val="24"/>
          <w:lang w:val="uk-UA"/>
        </w:rPr>
        <w:t xml:space="preserve">дошкільному навчальному </w:t>
      </w:r>
      <w:r w:rsidR="004F6C70">
        <w:rPr>
          <w:rFonts w:ascii="Times New Roman" w:eastAsia="Times New Roman" w:hAnsi="Times New Roman" w:cs="Times New Roman"/>
          <w:sz w:val="24"/>
          <w:szCs w:val="24"/>
        </w:rPr>
        <w:t>закладі</w:t>
      </w:r>
      <w:r>
        <w:rPr>
          <w:rFonts w:ascii="Times New Roman" w:eastAsia="Times New Roman" w:hAnsi="Times New Roman" w:cs="Times New Roman"/>
          <w:sz w:val="24"/>
          <w:szCs w:val="24"/>
        </w:rPr>
        <w:t>, бере участь у заходах щодо змісту пропозицій;</w:t>
      </w:r>
    </w:p>
    <w:p w:rsidR="00935BF6" w:rsidRDefault="001A158B">
      <w:pPr>
        <w:keepLines/>
        <w:numPr>
          <w:ilvl w:val="0"/>
          <w:numId w:val="6"/>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організовує проведення у </w:t>
      </w:r>
      <w:r w:rsidR="000524BE">
        <w:rPr>
          <w:rFonts w:ascii="Times New Roman" w:eastAsia="Times New Roman" w:hAnsi="Times New Roman" w:cs="Times New Roman"/>
          <w:sz w:val="24"/>
          <w:szCs w:val="24"/>
          <w:lang w:val="uk-UA"/>
        </w:rPr>
        <w:t xml:space="preserve">закладі дошкільної освіти  </w:t>
      </w:r>
      <w:r>
        <w:rPr>
          <w:rFonts w:ascii="Times New Roman" w:eastAsia="Times New Roman" w:hAnsi="Times New Roman" w:cs="Times New Roman"/>
          <w:sz w:val="24"/>
          <w:szCs w:val="24"/>
        </w:rPr>
        <w:t>контрольно-оцінних процедур</w:t>
      </w:r>
      <w:r w:rsidR="0007511A">
        <w:rPr>
          <w:rFonts w:ascii="Times New Roman" w:eastAsia="Times New Roman" w:hAnsi="Times New Roman" w:cs="Times New Roman"/>
          <w:sz w:val="24"/>
          <w:szCs w:val="24"/>
          <w:lang w:val="uk-UA"/>
        </w:rPr>
        <w:t>(</w:t>
      </w:r>
      <w:r w:rsidR="0007511A">
        <w:rPr>
          <w:rFonts w:ascii="Times New Roman" w:eastAsia="Times New Roman" w:hAnsi="Times New Roman" w:cs="Times New Roman"/>
          <w:sz w:val="24"/>
          <w:szCs w:val="24"/>
          <w:lang w:val="en-US"/>
        </w:rPr>
        <w:t>HACCP</w:t>
      </w:r>
      <w:r w:rsidR="0007511A">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w:t>
      </w:r>
    </w:p>
    <w:p w:rsidR="00935BF6" w:rsidRDefault="001A158B">
      <w:pPr>
        <w:keepLines/>
        <w:numPr>
          <w:ilvl w:val="0"/>
          <w:numId w:val="6"/>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забезпечує умови для підготовки педагогів </w:t>
      </w:r>
      <w:r w:rsidR="000524BE">
        <w:rPr>
          <w:rFonts w:ascii="Times New Roman" w:eastAsia="Times New Roman" w:hAnsi="Times New Roman" w:cs="Times New Roman"/>
          <w:sz w:val="24"/>
          <w:szCs w:val="24"/>
          <w:lang w:val="uk-UA"/>
        </w:rPr>
        <w:t>закладу дошкільної освіти</w:t>
      </w:r>
      <w:r>
        <w:rPr>
          <w:rFonts w:ascii="Times New Roman" w:eastAsia="Times New Roman" w:hAnsi="Times New Roman" w:cs="Times New Roman"/>
          <w:sz w:val="24"/>
          <w:szCs w:val="24"/>
        </w:rPr>
        <w:t>, батьків або інших законних представників дітей, громадських експертів до здійснення контрольно-оцінних процедур;</w:t>
      </w:r>
    </w:p>
    <w:p w:rsidR="00935BF6" w:rsidRDefault="001A158B">
      <w:pPr>
        <w:keepLines/>
        <w:numPr>
          <w:ilvl w:val="0"/>
          <w:numId w:val="6"/>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організовує та здійснює систему моніторингу якості освіти: збір, обробку (аналіз), зберігання та надання інформації про стан і динаміку розвитку на рівні </w:t>
      </w:r>
      <w:r w:rsidR="000524BE">
        <w:rPr>
          <w:rFonts w:ascii="Times New Roman" w:eastAsia="Times New Roman" w:hAnsi="Times New Roman" w:cs="Times New Roman"/>
          <w:sz w:val="24"/>
          <w:szCs w:val="24"/>
          <w:lang w:val="uk-UA"/>
        </w:rPr>
        <w:t>закладу дошкільної освіти</w:t>
      </w:r>
      <w:r>
        <w:rPr>
          <w:rFonts w:ascii="Times New Roman" w:eastAsia="Times New Roman" w:hAnsi="Times New Roman" w:cs="Times New Roman"/>
          <w:sz w:val="24"/>
          <w:szCs w:val="24"/>
        </w:rPr>
        <w:t>;</w:t>
      </w:r>
    </w:p>
    <w:p w:rsidR="00935BF6" w:rsidRDefault="001A158B">
      <w:pPr>
        <w:keepLines/>
        <w:numPr>
          <w:ilvl w:val="0"/>
          <w:numId w:val="6"/>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формує інформаційно-аналітичні матеріали за результатами оцінки якості освіти та надає інформацію про якість освіти на різні рівні системи управління (педагогічна рада, загальні збори колективу тощо);</w:t>
      </w:r>
    </w:p>
    <w:p w:rsidR="00935BF6" w:rsidRDefault="001A158B">
      <w:pPr>
        <w:keepLines/>
        <w:numPr>
          <w:ilvl w:val="0"/>
          <w:numId w:val="6"/>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ухвалює управлінські рішення щодо розвитку якості освіти на основі аналізу результатів, отриманих в процесі реалізації ВСЗЯО.</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Тимчасові структури (творчі ініціативні групи педагогів, група моніторингу):</w:t>
      </w:r>
    </w:p>
    <w:p w:rsidR="00935BF6" w:rsidRDefault="001A158B">
      <w:pPr>
        <w:keepLines/>
        <w:numPr>
          <w:ilvl w:val="0"/>
          <w:numId w:val="17"/>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розробляють або формують методики оцінки якості освіти за напрямами діяльності </w:t>
      </w:r>
      <w:r w:rsidR="004F6C70">
        <w:rPr>
          <w:rFonts w:ascii="Times New Roman" w:eastAsia="Times New Roman" w:hAnsi="Times New Roman" w:cs="Times New Roman"/>
          <w:sz w:val="24"/>
          <w:szCs w:val="24"/>
          <w:lang w:val="uk-UA"/>
        </w:rPr>
        <w:t xml:space="preserve">дошкільного навчального </w:t>
      </w:r>
      <w:r w:rsidR="004F6C70">
        <w:rPr>
          <w:rFonts w:ascii="Times New Roman" w:eastAsia="Times New Roman" w:hAnsi="Times New Roman" w:cs="Times New Roman"/>
          <w:sz w:val="24"/>
          <w:szCs w:val="24"/>
        </w:rPr>
        <w:t>закладу</w:t>
      </w:r>
      <w:r>
        <w:rPr>
          <w:rFonts w:ascii="Times New Roman" w:eastAsia="Times New Roman" w:hAnsi="Times New Roman" w:cs="Times New Roman"/>
          <w:sz w:val="24"/>
          <w:szCs w:val="24"/>
        </w:rPr>
        <w:t>: параметри, критерії та показники, методи та форми;</w:t>
      </w:r>
    </w:p>
    <w:p w:rsidR="00935BF6" w:rsidRDefault="001A158B">
      <w:pPr>
        <w:keepLines/>
        <w:numPr>
          <w:ilvl w:val="0"/>
          <w:numId w:val="17"/>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беруть участь в експертизі динаміки розвитку вихованців та рівня професійної компетентності педагогів </w:t>
      </w:r>
      <w:r w:rsidR="000524BE">
        <w:rPr>
          <w:rFonts w:ascii="Times New Roman" w:eastAsia="Times New Roman" w:hAnsi="Times New Roman" w:cs="Times New Roman"/>
          <w:sz w:val="24"/>
          <w:szCs w:val="24"/>
          <w:lang w:val="uk-UA"/>
        </w:rPr>
        <w:t>закладу дошкільної освіти</w:t>
      </w:r>
      <w:r>
        <w:rPr>
          <w:rFonts w:ascii="Times New Roman" w:eastAsia="Times New Roman" w:hAnsi="Times New Roman" w:cs="Times New Roman"/>
          <w:sz w:val="24"/>
          <w:szCs w:val="24"/>
        </w:rPr>
        <w:t>;</w:t>
      </w:r>
    </w:p>
    <w:p w:rsidR="00935BF6" w:rsidRDefault="001A158B">
      <w:pPr>
        <w:keepLines/>
        <w:numPr>
          <w:ilvl w:val="0"/>
          <w:numId w:val="17"/>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формують пропозиції для адміністрації з вироблення управлінських рішень за результатами внутрішньої оцінки якості освіти на рівні</w:t>
      </w:r>
      <w:r w:rsidR="000524BE">
        <w:rPr>
          <w:rFonts w:ascii="Times New Roman" w:eastAsia="Times New Roman" w:hAnsi="Times New Roman" w:cs="Times New Roman"/>
          <w:sz w:val="24"/>
          <w:szCs w:val="24"/>
          <w:lang w:val="uk-UA"/>
        </w:rPr>
        <w:t xml:space="preserve"> закладу дошкільної освіти </w:t>
      </w:r>
      <w:r>
        <w:rPr>
          <w:rFonts w:ascii="Times New Roman" w:eastAsia="Times New Roman" w:hAnsi="Times New Roman" w:cs="Times New Roman"/>
          <w:sz w:val="24"/>
          <w:szCs w:val="24"/>
        </w:rPr>
        <w:t xml:space="preserve"> .</w:t>
      </w:r>
    </w:p>
    <w:p w:rsidR="00935BF6" w:rsidRDefault="001A158B">
      <w:pPr>
        <w:widowControl w:val="0"/>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Педагогічна рада:</w:t>
      </w:r>
    </w:p>
    <w:p w:rsidR="00935BF6" w:rsidRDefault="001A158B">
      <w:pPr>
        <w:widowControl w:val="0"/>
        <w:numPr>
          <w:ilvl w:val="0"/>
          <w:numId w:val="18"/>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діє в межах повноважень, визначених нормативно-правовими актами;</w:t>
      </w:r>
    </w:p>
    <w:p w:rsidR="00935BF6" w:rsidRDefault="001A158B">
      <w:pPr>
        <w:widowControl w:val="0"/>
        <w:numPr>
          <w:ilvl w:val="0"/>
          <w:numId w:val="18"/>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розглядає,  оцінює основні напрями  діяльності </w:t>
      </w:r>
      <w:r w:rsidR="000524BE">
        <w:rPr>
          <w:rFonts w:ascii="Times New Roman" w:eastAsia="Times New Roman" w:hAnsi="Times New Roman" w:cs="Times New Roman"/>
          <w:sz w:val="24"/>
          <w:szCs w:val="24"/>
          <w:lang w:val="uk-UA"/>
        </w:rPr>
        <w:t>закладу дошкільної освіти</w:t>
      </w:r>
      <w:r>
        <w:rPr>
          <w:rFonts w:ascii="Times New Roman" w:eastAsia="Times New Roman" w:hAnsi="Times New Roman" w:cs="Times New Roman"/>
          <w:sz w:val="24"/>
          <w:szCs w:val="24"/>
        </w:rPr>
        <w:t>;</w:t>
      </w:r>
    </w:p>
    <w:p w:rsidR="00935BF6" w:rsidRDefault="001A158B">
      <w:pPr>
        <w:widowControl w:val="0"/>
        <w:numPr>
          <w:ilvl w:val="0"/>
          <w:numId w:val="18"/>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ухвалює рішення щодо питань </w:t>
      </w:r>
    </w:p>
    <w:p w:rsidR="00935BF6" w:rsidRDefault="001A158B" w:rsidP="0007511A">
      <w:pPr>
        <w:widowControl w:val="0"/>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функціон</w:t>
      </w:r>
      <w:r w:rsidR="00F7138D">
        <w:rPr>
          <w:rFonts w:ascii="Times New Roman" w:eastAsia="Times New Roman" w:hAnsi="Times New Roman" w:cs="Times New Roman"/>
          <w:sz w:val="24"/>
          <w:szCs w:val="24"/>
        </w:rPr>
        <w:t xml:space="preserve">ування </w:t>
      </w:r>
      <w:r w:rsidR="000524BE">
        <w:rPr>
          <w:rFonts w:ascii="Times New Roman" w:eastAsia="Times New Roman" w:hAnsi="Times New Roman" w:cs="Times New Roman"/>
          <w:sz w:val="24"/>
          <w:szCs w:val="24"/>
          <w:lang w:val="uk-UA"/>
        </w:rPr>
        <w:t xml:space="preserve">закладу дошкільної освіти </w:t>
      </w:r>
      <w:r>
        <w:rPr>
          <w:rFonts w:ascii="Times New Roman" w:eastAsia="Times New Roman" w:hAnsi="Times New Roman" w:cs="Times New Roman"/>
          <w:sz w:val="24"/>
          <w:szCs w:val="24"/>
        </w:rPr>
        <w:t xml:space="preserve">, оновлення змісту освіти в зв’язку з появою нових стандартів освіти; </w:t>
      </w:r>
    </w:p>
    <w:p w:rsidR="00935BF6" w:rsidRDefault="001A158B" w:rsidP="0007511A">
      <w:pPr>
        <w:widowControl w:val="0"/>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підвищення рівня професійних компетентностей педагогів через впровадження нових освітніх технологій; </w:t>
      </w:r>
    </w:p>
    <w:p w:rsidR="00935BF6" w:rsidRDefault="001A158B" w:rsidP="0007511A">
      <w:pPr>
        <w:widowControl w:val="0"/>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підвищення якості освіти на основі аналізу результатів, отриманих у процесі оцінки якості.  </w:t>
      </w:r>
    </w:p>
    <w:p w:rsidR="00935BF6" w:rsidRPr="002319D9" w:rsidRDefault="00935BF6">
      <w:p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rPr>
          <w:rFonts w:ascii="Times New Roman" w:eastAsia="Times New Roman" w:hAnsi="Times New Roman" w:cs="Times New Roman"/>
          <w:b/>
          <w:sz w:val="24"/>
          <w:szCs w:val="24"/>
        </w:rPr>
      </w:pPr>
    </w:p>
    <w:p w:rsidR="00935BF6" w:rsidRDefault="001A158B">
      <w:p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Процедури внутрішньої системи оцінювання якості освіти</w:t>
      </w:r>
    </w:p>
    <w:p w:rsidR="00935BF6" w:rsidRDefault="001A158B">
      <w:p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та освітньої діяльності</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4.1. Процедурами ВСЗЯО є внутрішній контроль якості освітньої діяльності (далі— Контроль) та внутрішній моніторинг якості освіти (далі — Моніторинг), які дають змогу здійснювати систематичний аналіз якості організації освітнього процесу, його ресурсного забезпечення, результатів. Процедури ВСЗЯО спрямовані на:</w:t>
      </w:r>
    </w:p>
    <w:p w:rsidR="00935BF6" w:rsidRPr="00F7138D" w:rsidRDefault="001A158B">
      <w:pPr>
        <w:keepLines/>
        <w:numPr>
          <w:ilvl w:val="0"/>
          <w:numId w:val="14"/>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70"/>
        <w:jc w:val="both"/>
        <w:rPr>
          <w:rFonts w:ascii="Times New Roman" w:eastAsia="Times New Roman" w:hAnsi="Times New Roman" w:cs="Times New Roman"/>
        </w:rPr>
      </w:pPr>
      <w:r w:rsidRPr="00F7138D">
        <w:rPr>
          <w:rFonts w:ascii="Times New Roman" w:eastAsia="Times New Roman" w:hAnsi="Times New Roman" w:cs="Times New Roman"/>
          <w:sz w:val="24"/>
          <w:szCs w:val="24"/>
        </w:rPr>
        <w:t>удосконалення освітнього процесу, спрямованого на розвиток компетентностей здобувачів освіти;</w:t>
      </w:r>
    </w:p>
    <w:p w:rsidR="00935BF6" w:rsidRPr="00F7138D" w:rsidRDefault="001A158B">
      <w:pPr>
        <w:keepLines/>
        <w:numPr>
          <w:ilvl w:val="0"/>
          <w:numId w:val="14"/>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70"/>
        <w:jc w:val="both"/>
        <w:rPr>
          <w:rFonts w:ascii="Times New Roman" w:eastAsia="Times New Roman" w:hAnsi="Times New Roman" w:cs="Times New Roman"/>
        </w:rPr>
      </w:pPr>
      <w:r w:rsidRPr="00F7138D">
        <w:rPr>
          <w:rFonts w:ascii="Times New Roman" w:eastAsia="Times New Roman" w:hAnsi="Times New Roman" w:cs="Times New Roman"/>
          <w:sz w:val="24"/>
          <w:szCs w:val="24"/>
        </w:rPr>
        <w:t>формування системи методичного супроводу педагогічних працівників, яка сприяє підвищенню їхньої професійної кваліфікації й забезпеченню їх  академічної свободи;</w:t>
      </w:r>
    </w:p>
    <w:p w:rsidR="00935BF6" w:rsidRPr="00F7138D" w:rsidRDefault="001A158B">
      <w:pPr>
        <w:keepLines/>
        <w:numPr>
          <w:ilvl w:val="0"/>
          <w:numId w:val="14"/>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70"/>
        <w:jc w:val="both"/>
        <w:rPr>
          <w:rFonts w:ascii="Times New Roman" w:eastAsia="Times New Roman" w:hAnsi="Times New Roman" w:cs="Times New Roman"/>
        </w:rPr>
      </w:pPr>
      <w:r w:rsidRPr="00F7138D">
        <w:rPr>
          <w:rFonts w:ascii="Times New Roman" w:eastAsia="Times New Roman" w:hAnsi="Times New Roman" w:cs="Times New Roman"/>
          <w:sz w:val="24"/>
          <w:szCs w:val="24"/>
        </w:rPr>
        <w:t>забезпечення й удосконалення необхідних умов для якісної організації освітніх і управлінських процесів, підтримки здобувачів освіти;</w:t>
      </w:r>
    </w:p>
    <w:p w:rsidR="00F7138D" w:rsidRPr="00F7138D" w:rsidRDefault="001A158B" w:rsidP="00F7138D">
      <w:pPr>
        <w:keepLines/>
        <w:numPr>
          <w:ilvl w:val="0"/>
          <w:numId w:val="14"/>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highlight w:val="white"/>
        </w:rPr>
      </w:pPr>
      <w:r w:rsidRPr="00F7138D">
        <w:rPr>
          <w:rFonts w:ascii="Times New Roman" w:eastAsia="Times New Roman" w:hAnsi="Times New Roman" w:cs="Times New Roman"/>
          <w:sz w:val="24"/>
          <w:szCs w:val="24"/>
        </w:rPr>
        <w:t>визначеність системи планування та організації діяльності</w:t>
      </w:r>
      <w:r w:rsidR="00992C55">
        <w:rPr>
          <w:rFonts w:ascii="Times New Roman" w:eastAsia="Times New Roman" w:hAnsi="Times New Roman" w:cs="Times New Roman"/>
          <w:sz w:val="24"/>
          <w:szCs w:val="24"/>
          <w:lang w:val="uk-UA"/>
        </w:rPr>
        <w:t xml:space="preserve"> дошкільного навчального закладу</w:t>
      </w:r>
      <w:r w:rsidRPr="00F7138D">
        <w:rPr>
          <w:rFonts w:ascii="Times New Roman" w:eastAsia="Times New Roman" w:hAnsi="Times New Roman" w:cs="Times New Roman"/>
          <w:sz w:val="24"/>
          <w:szCs w:val="24"/>
        </w:rPr>
        <w:t xml:space="preserve">; ефективність кадрової політики; прозорість та інформаційна відкритість діяльності </w:t>
      </w:r>
      <w:r w:rsidR="00992C55">
        <w:rPr>
          <w:rFonts w:ascii="Times New Roman" w:eastAsia="Times New Roman" w:hAnsi="Times New Roman" w:cs="Times New Roman"/>
          <w:sz w:val="24"/>
          <w:szCs w:val="24"/>
          <w:lang w:val="uk-UA"/>
        </w:rPr>
        <w:t xml:space="preserve">дошкільного навчального </w:t>
      </w:r>
      <w:r w:rsidRPr="00F7138D">
        <w:rPr>
          <w:rFonts w:ascii="Times New Roman" w:eastAsia="Times New Roman" w:hAnsi="Times New Roman" w:cs="Times New Roman"/>
          <w:sz w:val="24"/>
          <w:szCs w:val="24"/>
        </w:rPr>
        <w:t xml:space="preserve">закладу </w:t>
      </w:r>
      <w:r w:rsidR="00F7138D" w:rsidRPr="00F7138D">
        <w:rPr>
          <w:rFonts w:ascii="Times New Roman" w:eastAsia="Times New Roman" w:hAnsi="Times New Roman" w:cs="Times New Roman"/>
          <w:sz w:val="24"/>
          <w:szCs w:val="24"/>
          <w:lang w:val="uk-UA"/>
        </w:rPr>
        <w:t>(розвиток інформаційних систем)</w:t>
      </w:r>
      <w:r w:rsidR="00F7138D" w:rsidRPr="00F7138D">
        <w:rPr>
          <w:rFonts w:ascii="Times New Roman" w:eastAsia="Times New Roman" w:hAnsi="Times New Roman" w:cs="Times New Roman"/>
          <w:sz w:val="24"/>
          <w:szCs w:val="24"/>
        </w:rPr>
        <w:t xml:space="preserve">: </w:t>
      </w:r>
      <w:r w:rsidR="00F7138D" w:rsidRPr="00F7138D">
        <w:rPr>
          <w:rFonts w:ascii="Times New Roman" w:eastAsia="Times New Roman" w:hAnsi="Times New Roman" w:cs="Times New Roman"/>
          <w:sz w:val="24"/>
          <w:szCs w:val="24"/>
          <w:lang w:val="uk-UA"/>
        </w:rPr>
        <w:t xml:space="preserve">дієвість та конструктивність рішень колегіального органу управління та органів громадського самоврядування. </w:t>
      </w:r>
    </w:p>
    <w:p w:rsidR="00935BF6" w:rsidRPr="00F7138D" w:rsidRDefault="001A158B" w:rsidP="00F7138D">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566"/>
        <w:jc w:val="both"/>
        <w:rPr>
          <w:rFonts w:ascii="Times New Roman" w:eastAsia="Times New Roman" w:hAnsi="Times New Roman" w:cs="Times New Roman"/>
          <w:sz w:val="24"/>
          <w:szCs w:val="24"/>
          <w:highlight w:val="white"/>
        </w:rPr>
      </w:pPr>
      <w:r w:rsidRPr="00F7138D">
        <w:rPr>
          <w:rFonts w:ascii="Times New Roman" w:eastAsia="Times New Roman" w:hAnsi="Times New Roman" w:cs="Times New Roman"/>
          <w:sz w:val="24"/>
          <w:szCs w:val="24"/>
        </w:rPr>
        <w:t xml:space="preserve">4.2. Процедура Контролю у </w:t>
      </w:r>
      <w:r w:rsidR="000524BE">
        <w:rPr>
          <w:rFonts w:ascii="Times New Roman" w:eastAsia="Times New Roman" w:hAnsi="Times New Roman" w:cs="Times New Roman"/>
          <w:sz w:val="24"/>
          <w:szCs w:val="24"/>
          <w:lang w:val="uk-UA"/>
        </w:rPr>
        <w:t xml:space="preserve">закладі дошкільної освіти </w:t>
      </w:r>
      <w:r w:rsidRPr="00F7138D">
        <w:rPr>
          <w:rFonts w:ascii="Times New Roman" w:eastAsia="Times New Roman" w:hAnsi="Times New Roman" w:cs="Times New Roman"/>
          <w:sz w:val="24"/>
          <w:szCs w:val="24"/>
        </w:rPr>
        <w:t xml:space="preserve">визначається </w:t>
      </w:r>
      <w:r w:rsidRPr="00F7138D">
        <w:rPr>
          <w:rFonts w:ascii="Times New Roman" w:eastAsia="Times New Roman" w:hAnsi="Times New Roman" w:cs="Times New Roman"/>
          <w:sz w:val="24"/>
          <w:szCs w:val="24"/>
          <w:highlight w:val="white"/>
        </w:rPr>
        <w:t xml:space="preserve">логічним та доцільним об’єднанням його видів (тематичний, підсумковий, фронтальний, оперативний) та змісту. Під час планування контролю застосовується технологічний прийом — розробляються циклограми, відповідно до методичних рекомендації.  </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4.3. Процедура Моніторингу будується відповідно до визначених у </w:t>
      </w:r>
      <w:r w:rsidR="000524BE">
        <w:rPr>
          <w:rFonts w:ascii="Times New Roman" w:eastAsia="Times New Roman" w:hAnsi="Times New Roman" w:cs="Times New Roman"/>
          <w:sz w:val="24"/>
          <w:szCs w:val="24"/>
          <w:highlight w:val="white"/>
          <w:lang w:val="uk-UA"/>
        </w:rPr>
        <w:t xml:space="preserve">закладі дошкільної освіти </w:t>
      </w:r>
      <w:r>
        <w:rPr>
          <w:rFonts w:ascii="Times New Roman" w:eastAsia="Times New Roman" w:hAnsi="Times New Roman" w:cs="Times New Roman"/>
          <w:sz w:val="24"/>
          <w:szCs w:val="24"/>
          <w:highlight w:val="white"/>
        </w:rPr>
        <w:t>напрямів.</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4.4. Для процедури Контролю та Моніторингу з урахуванням напрямів, тем та змісту добираються доцільні методи (1.10) та джерела отримання інформації.</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 Моніторинг є методом та формою Контролю.</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4.6. Результати процедур Контролю та Моніторингу оприлюднюються у формі:</w:t>
      </w:r>
    </w:p>
    <w:p w:rsidR="00935BF6" w:rsidRDefault="001A158B">
      <w:pPr>
        <w:keepLines/>
        <w:numPr>
          <w:ilvl w:val="0"/>
          <w:numId w:val="7"/>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аналітичної доповіді на засіданні педагогічної ради;</w:t>
      </w:r>
    </w:p>
    <w:p w:rsidR="00935BF6" w:rsidRDefault="001A158B">
      <w:pPr>
        <w:keepLines/>
        <w:numPr>
          <w:ilvl w:val="0"/>
          <w:numId w:val="7"/>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звіту керівника на загальних зборах (конференції) колективу;</w:t>
      </w:r>
    </w:p>
    <w:p w:rsidR="00935BF6" w:rsidRPr="00F7138D" w:rsidRDefault="001A158B">
      <w:pPr>
        <w:keepLines/>
        <w:numPr>
          <w:ilvl w:val="0"/>
          <w:numId w:val="7"/>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sidRPr="00F7138D">
        <w:rPr>
          <w:rFonts w:ascii="Times New Roman" w:eastAsia="Times New Roman" w:hAnsi="Times New Roman" w:cs="Times New Roman"/>
          <w:sz w:val="24"/>
          <w:szCs w:val="24"/>
        </w:rPr>
        <w:t>проблемного (стратегічного) аналізу — комплексне самооцінювання функціонування та розвитку</w:t>
      </w:r>
      <w:r w:rsidR="00992C55">
        <w:rPr>
          <w:rFonts w:ascii="Times New Roman" w:eastAsia="Times New Roman" w:hAnsi="Times New Roman" w:cs="Times New Roman"/>
          <w:sz w:val="24"/>
          <w:szCs w:val="24"/>
          <w:lang w:val="uk-UA"/>
        </w:rPr>
        <w:t xml:space="preserve"> </w:t>
      </w:r>
      <w:r w:rsidR="000524BE">
        <w:rPr>
          <w:rFonts w:ascii="Times New Roman" w:eastAsia="Times New Roman" w:hAnsi="Times New Roman" w:cs="Times New Roman"/>
          <w:sz w:val="24"/>
          <w:szCs w:val="24"/>
          <w:lang w:val="uk-UA"/>
        </w:rPr>
        <w:t>закладу дошкільної освіти</w:t>
      </w:r>
      <w:r w:rsidRPr="00F7138D">
        <w:rPr>
          <w:rFonts w:ascii="Times New Roman" w:eastAsia="Times New Roman" w:hAnsi="Times New Roman" w:cs="Times New Roman"/>
          <w:sz w:val="24"/>
          <w:szCs w:val="24"/>
        </w:rPr>
        <w:t>— у Програмі розвитку;</w:t>
      </w:r>
    </w:p>
    <w:p w:rsidR="00F7138D" w:rsidRPr="00F7138D" w:rsidRDefault="00F7138D" w:rsidP="00F7138D">
      <w:pPr>
        <w:keepLines/>
        <w:numPr>
          <w:ilvl w:val="0"/>
          <w:numId w:val="7"/>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 підсумків діяльності </w:t>
      </w:r>
      <w:r w:rsidR="000524BE">
        <w:rPr>
          <w:rFonts w:ascii="Times New Roman" w:eastAsia="Times New Roman" w:hAnsi="Times New Roman" w:cs="Times New Roman"/>
          <w:sz w:val="24"/>
          <w:szCs w:val="24"/>
          <w:lang w:val="uk-UA"/>
        </w:rPr>
        <w:t>ЗДО</w:t>
      </w:r>
      <w:r w:rsidR="001A158B" w:rsidRPr="00F7138D">
        <w:rPr>
          <w:rFonts w:ascii="Times New Roman" w:eastAsia="Times New Roman" w:hAnsi="Times New Roman" w:cs="Times New Roman"/>
          <w:sz w:val="24"/>
          <w:szCs w:val="24"/>
        </w:rPr>
        <w:t xml:space="preserve"> за навчальний рік та літній період — щорічне самооцінювання — у Плані роботи </w:t>
      </w:r>
      <w:r w:rsidR="000524BE">
        <w:rPr>
          <w:rFonts w:ascii="Times New Roman" w:eastAsia="Times New Roman" w:hAnsi="Times New Roman" w:cs="Times New Roman"/>
          <w:sz w:val="24"/>
          <w:szCs w:val="24"/>
          <w:lang w:val="uk-UA"/>
        </w:rPr>
        <w:t>закладу дошкільної освіти</w:t>
      </w:r>
      <w:r w:rsidR="001A158B" w:rsidRPr="00F7138D">
        <w:rPr>
          <w:rFonts w:ascii="Times New Roman" w:eastAsia="Times New Roman" w:hAnsi="Times New Roman" w:cs="Times New Roman"/>
          <w:sz w:val="24"/>
          <w:szCs w:val="24"/>
        </w:rPr>
        <w:t xml:space="preserve"> на навчальний рік та літній період.</w:t>
      </w:r>
    </w:p>
    <w:p w:rsidR="00F7138D" w:rsidRDefault="001A158B" w:rsidP="00F7138D">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566"/>
        <w:jc w:val="both"/>
        <w:rPr>
          <w:rFonts w:ascii="Times New Roman" w:eastAsia="Times New Roman" w:hAnsi="Times New Roman" w:cs="Times New Roman"/>
          <w:sz w:val="24"/>
          <w:szCs w:val="24"/>
          <w:lang w:val="uk-UA"/>
        </w:rPr>
      </w:pPr>
      <w:r w:rsidRPr="00F7138D">
        <w:rPr>
          <w:rFonts w:ascii="Times New Roman" w:hAnsi="Times New Roman" w:cs="Times New Roman"/>
          <w:sz w:val="24"/>
          <w:szCs w:val="24"/>
        </w:rPr>
        <w:t>4.7. Комплексне самооцінювання функціонування та розвитку</w:t>
      </w:r>
      <w:r w:rsidR="00933BF2">
        <w:rPr>
          <w:rFonts w:ascii="Times New Roman" w:hAnsi="Times New Roman" w:cs="Times New Roman"/>
          <w:sz w:val="24"/>
          <w:szCs w:val="24"/>
          <w:lang w:val="uk-UA"/>
        </w:rPr>
        <w:t xml:space="preserve"> </w:t>
      </w:r>
      <w:r w:rsidR="000524BE">
        <w:rPr>
          <w:rFonts w:ascii="Times New Roman" w:hAnsi="Times New Roman" w:cs="Times New Roman"/>
          <w:sz w:val="24"/>
          <w:szCs w:val="24"/>
          <w:lang w:val="uk-UA"/>
        </w:rPr>
        <w:t xml:space="preserve">закладу дошкільної освіти </w:t>
      </w:r>
      <w:r w:rsidRPr="00F7138D">
        <w:rPr>
          <w:rFonts w:ascii="Times New Roman" w:hAnsi="Times New Roman" w:cs="Times New Roman"/>
          <w:sz w:val="24"/>
          <w:szCs w:val="24"/>
        </w:rPr>
        <w:t>здійснюється відповідно до ОКІ (МР ДСЯО). Проблемний (стратегічний) аналіз комплексного самооцінювання є основою для розроблення Програми розвитку закладу (здійснюється один раз на три-п’ять років).</w:t>
      </w:r>
    </w:p>
    <w:p w:rsidR="00F7138D" w:rsidRDefault="001A158B" w:rsidP="00F7138D">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566"/>
        <w:jc w:val="both"/>
        <w:rPr>
          <w:rFonts w:ascii="Times New Roman" w:eastAsia="Times New Roman" w:hAnsi="Times New Roman" w:cs="Times New Roman"/>
          <w:sz w:val="24"/>
          <w:szCs w:val="24"/>
          <w:lang w:val="uk-UA"/>
        </w:rPr>
      </w:pPr>
      <w:r w:rsidRPr="002319D9">
        <w:rPr>
          <w:rFonts w:ascii="Times New Roman" w:hAnsi="Times New Roman" w:cs="Times New Roman"/>
          <w:sz w:val="24"/>
          <w:szCs w:val="24"/>
          <w:lang w:val="uk-UA"/>
        </w:rPr>
        <w:t>4.8. Щорічне самооцінювання підсумків діяльності</w:t>
      </w:r>
      <w:r w:rsidR="000524BE">
        <w:rPr>
          <w:rFonts w:ascii="Times New Roman" w:hAnsi="Times New Roman" w:cs="Times New Roman"/>
          <w:sz w:val="24"/>
          <w:szCs w:val="24"/>
          <w:lang w:val="uk-UA"/>
        </w:rPr>
        <w:t xml:space="preserve"> ЗДО</w:t>
      </w:r>
      <w:r w:rsidRPr="002319D9">
        <w:rPr>
          <w:rFonts w:ascii="Times New Roman" w:hAnsi="Times New Roman" w:cs="Times New Roman"/>
          <w:sz w:val="24"/>
          <w:szCs w:val="24"/>
          <w:lang w:val="uk-UA"/>
        </w:rPr>
        <w:t xml:space="preserve"> за навчальний рік та літній період здійснюється за блоковою системою аналізування. Підсумковий аналіз є першим розділом Плану роботи </w:t>
      </w:r>
      <w:r w:rsidR="000524BE">
        <w:rPr>
          <w:rFonts w:ascii="Times New Roman" w:hAnsi="Times New Roman" w:cs="Times New Roman"/>
          <w:sz w:val="24"/>
          <w:szCs w:val="24"/>
          <w:lang w:val="uk-UA"/>
        </w:rPr>
        <w:t xml:space="preserve">ЗДО </w:t>
      </w:r>
      <w:r w:rsidRPr="002319D9">
        <w:rPr>
          <w:rFonts w:ascii="Times New Roman" w:hAnsi="Times New Roman" w:cs="Times New Roman"/>
          <w:sz w:val="24"/>
          <w:szCs w:val="24"/>
          <w:lang w:val="uk-UA"/>
        </w:rPr>
        <w:t>на навчальний рік та літній період та основою для його розроблення.</w:t>
      </w:r>
    </w:p>
    <w:p w:rsidR="00935BF6" w:rsidRPr="002319D9" w:rsidRDefault="001A158B" w:rsidP="00F7138D">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566"/>
        <w:jc w:val="both"/>
        <w:rPr>
          <w:rFonts w:ascii="Times New Roman" w:eastAsia="Times New Roman" w:hAnsi="Times New Roman" w:cs="Times New Roman"/>
          <w:sz w:val="24"/>
          <w:szCs w:val="24"/>
          <w:lang w:val="uk-UA"/>
        </w:rPr>
      </w:pPr>
      <w:r w:rsidRPr="002319D9">
        <w:rPr>
          <w:rFonts w:ascii="Times New Roman" w:hAnsi="Times New Roman" w:cs="Times New Roman"/>
          <w:sz w:val="24"/>
          <w:szCs w:val="24"/>
          <w:lang w:val="uk-UA"/>
        </w:rPr>
        <w:t xml:space="preserve">4.9. План роботи </w:t>
      </w:r>
      <w:r w:rsidR="000524BE">
        <w:rPr>
          <w:rFonts w:ascii="Times New Roman" w:hAnsi="Times New Roman" w:cs="Times New Roman"/>
          <w:sz w:val="24"/>
          <w:szCs w:val="24"/>
          <w:lang w:val="uk-UA"/>
        </w:rPr>
        <w:t xml:space="preserve">ЗДО </w:t>
      </w:r>
      <w:r w:rsidRPr="002319D9">
        <w:rPr>
          <w:rFonts w:ascii="Times New Roman" w:hAnsi="Times New Roman" w:cs="Times New Roman"/>
          <w:sz w:val="24"/>
          <w:szCs w:val="24"/>
          <w:lang w:val="uk-UA"/>
        </w:rPr>
        <w:t>на навчальний рік та літній період є програмою реалізації процедур ВСЗЯО.</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Документи та матеріали, які засвідчують системність реалізації процедур ВСЗЯО.</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4.10.1. Документи:</w:t>
      </w:r>
    </w:p>
    <w:p w:rsidR="00935BF6" w:rsidRDefault="001A158B">
      <w:pPr>
        <w:keepLines/>
        <w:numPr>
          <w:ilvl w:val="0"/>
          <w:numId w:val="13"/>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Програма розвитку </w:t>
      </w:r>
      <w:r w:rsidR="000524BE">
        <w:rPr>
          <w:rFonts w:ascii="Times New Roman" w:eastAsia="Times New Roman" w:hAnsi="Times New Roman" w:cs="Times New Roman"/>
          <w:sz w:val="24"/>
          <w:szCs w:val="24"/>
          <w:lang w:val="uk-UA"/>
        </w:rPr>
        <w:t xml:space="preserve">ЗДО </w:t>
      </w:r>
      <w:r>
        <w:rPr>
          <w:rFonts w:ascii="Times New Roman" w:eastAsia="Times New Roman" w:hAnsi="Times New Roman" w:cs="Times New Roman"/>
          <w:sz w:val="24"/>
          <w:szCs w:val="24"/>
        </w:rPr>
        <w:t>на три-п’ять років;</w:t>
      </w:r>
    </w:p>
    <w:p w:rsidR="00935BF6" w:rsidRDefault="001A158B">
      <w:pPr>
        <w:keepLines/>
        <w:numPr>
          <w:ilvl w:val="0"/>
          <w:numId w:val="13"/>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роботи</w:t>
      </w:r>
      <w:r w:rsidR="000524BE">
        <w:rPr>
          <w:rFonts w:ascii="Times New Roman" w:eastAsia="Times New Roman" w:hAnsi="Times New Roman" w:cs="Times New Roman"/>
          <w:sz w:val="24"/>
          <w:szCs w:val="24"/>
          <w:lang w:val="uk-UA"/>
        </w:rPr>
        <w:t xml:space="preserve"> ЗДО</w:t>
      </w:r>
      <w:r>
        <w:rPr>
          <w:rFonts w:ascii="Times New Roman" w:eastAsia="Times New Roman" w:hAnsi="Times New Roman" w:cs="Times New Roman"/>
          <w:sz w:val="24"/>
          <w:szCs w:val="24"/>
        </w:rPr>
        <w:t xml:space="preserve"> на навчальний рік та літній період;</w:t>
      </w:r>
    </w:p>
    <w:p w:rsidR="00935BF6" w:rsidRDefault="001A158B">
      <w:pPr>
        <w:keepLines/>
        <w:numPr>
          <w:ilvl w:val="0"/>
          <w:numId w:val="13"/>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роботи педагога щодо організації освітнього процесу;</w:t>
      </w:r>
    </w:p>
    <w:p w:rsidR="00935BF6" w:rsidRDefault="001A158B">
      <w:pPr>
        <w:keepLines/>
        <w:numPr>
          <w:ilvl w:val="0"/>
          <w:numId w:val="13"/>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 педагогічної ради, загальних зборів колективу тощо;</w:t>
      </w:r>
    </w:p>
    <w:p w:rsidR="00935BF6" w:rsidRDefault="001A158B">
      <w:pPr>
        <w:keepLines/>
        <w:numPr>
          <w:ilvl w:val="0"/>
          <w:numId w:val="13"/>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нака</w:t>
      </w:r>
      <w:r w:rsidR="000524BE">
        <w:rPr>
          <w:rFonts w:ascii="Times New Roman" w:eastAsia="Times New Roman" w:hAnsi="Times New Roman" w:cs="Times New Roman"/>
          <w:sz w:val="24"/>
          <w:szCs w:val="24"/>
        </w:rPr>
        <w:t xml:space="preserve">зи </w:t>
      </w:r>
      <w:r w:rsidR="000524BE">
        <w:rPr>
          <w:rFonts w:ascii="Times New Roman" w:eastAsia="Times New Roman" w:hAnsi="Times New Roman" w:cs="Times New Roman"/>
          <w:sz w:val="24"/>
          <w:szCs w:val="24"/>
          <w:lang w:val="uk-UA"/>
        </w:rPr>
        <w:t>директора</w:t>
      </w:r>
      <w:r>
        <w:rPr>
          <w:rFonts w:ascii="Times New Roman" w:eastAsia="Times New Roman" w:hAnsi="Times New Roman" w:cs="Times New Roman"/>
          <w:sz w:val="24"/>
          <w:szCs w:val="24"/>
        </w:rPr>
        <w:t>.</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4.10.2. Матеріали:</w:t>
      </w:r>
    </w:p>
    <w:p w:rsidR="00935BF6" w:rsidRDefault="001A158B">
      <w:pPr>
        <w:keepLines/>
        <w:numPr>
          <w:ilvl w:val="0"/>
          <w:numId w:val="9"/>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стратегічний (комплексний) аналіз;</w:t>
      </w:r>
    </w:p>
    <w:p w:rsidR="00935BF6" w:rsidRDefault="003D28C9">
      <w:pPr>
        <w:keepLines/>
        <w:numPr>
          <w:ilvl w:val="0"/>
          <w:numId w:val="9"/>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 підсумків діяльності </w:t>
      </w:r>
      <w:r w:rsidR="000524BE">
        <w:rPr>
          <w:rFonts w:ascii="Times New Roman" w:eastAsia="Times New Roman" w:hAnsi="Times New Roman" w:cs="Times New Roman"/>
          <w:sz w:val="24"/>
          <w:szCs w:val="24"/>
          <w:lang w:val="uk-UA"/>
        </w:rPr>
        <w:t>ЗДО</w:t>
      </w:r>
      <w:r w:rsidR="001A158B">
        <w:rPr>
          <w:rFonts w:ascii="Times New Roman" w:eastAsia="Times New Roman" w:hAnsi="Times New Roman" w:cs="Times New Roman"/>
          <w:sz w:val="24"/>
          <w:szCs w:val="24"/>
        </w:rPr>
        <w:t xml:space="preserve"> на навчальний рік та літній період;</w:t>
      </w:r>
    </w:p>
    <w:p w:rsidR="00935BF6" w:rsidRDefault="001A158B">
      <w:pPr>
        <w:keepLines/>
        <w:numPr>
          <w:ilvl w:val="0"/>
          <w:numId w:val="9"/>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цикл</w:t>
      </w:r>
      <w:r w:rsidR="003D28C9">
        <w:rPr>
          <w:rFonts w:ascii="Times New Roman" w:eastAsia="Times New Roman" w:hAnsi="Times New Roman" w:cs="Times New Roman"/>
          <w:sz w:val="24"/>
          <w:szCs w:val="24"/>
        </w:rPr>
        <w:t xml:space="preserve">ограма внутрішнього контролю </w:t>
      </w:r>
      <w:r w:rsidR="000524BE">
        <w:rPr>
          <w:rFonts w:ascii="Times New Roman" w:eastAsia="Times New Roman" w:hAnsi="Times New Roman" w:cs="Times New Roman"/>
          <w:sz w:val="24"/>
          <w:szCs w:val="24"/>
          <w:lang w:val="uk-UA"/>
        </w:rPr>
        <w:t>ЗДО</w:t>
      </w:r>
      <w:r>
        <w:rPr>
          <w:rFonts w:ascii="Times New Roman" w:eastAsia="Times New Roman" w:hAnsi="Times New Roman" w:cs="Times New Roman"/>
          <w:sz w:val="24"/>
          <w:szCs w:val="24"/>
        </w:rPr>
        <w:t xml:space="preserve"> на навчальний рік;</w:t>
      </w:r>
    </w:p>
    <w:p w:rsidR="00935BF6" w:rsidRDefault="001A158B">
      <w:pPr>
        <w:keepLines/>
        <w:numPr>
          <w:ilvl w:val="0"/>
          <w:numId w:val="9"/>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методика(и) моніторингових досліджень за напрямами діяльності.  </w:t>
      </w:r>
    </w:p>
    <w:p w:rsidR="00935BF6" w:rsidRDefault="00935BF6">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p>
    <w:p w:rsidR="00935BF6" w:rsidRDefault="001A158B">
      <w:pP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V. Умови  якісної організації освітніх і управлінських процесів </w:t>
      </w:r>
    </w:p>
    <w:p w:rsidR="00935BF6" w:rsidRDefault="001A158B">
      <w:pP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у </w:t>
      </w:r>
      <w:r w:rsidR="000524BE">
        <w:rPr>
          <w:rFonts w:ascii="Times New Roman" w:eastAsia="Times New Roman" w:hAnsi="Times New Roman" w:cs="Times New Roman"/>
          <w:b/>
          <w:sz w:val="24"/>
          <w:szCs w:val="24"/>
          <w:highlight w:val="white"/>
          <w:lang w:val="uk-UA"/>
        </w:rPr>
        <w:t>ЗДО</w:t>
      </w:r>
      <w:r>
        <w:rPr>
          <w:rFonts w:ascii="Times New Roman" w:eastAsia="Times New Roman" w:hAnsi="Times New Roman" w:cs="Times New Roman"/>
          <w:b/>
          <w:sz w:val="24"/>
          <w:szCs w:val="24"/>
          <w:highlight w:val="white"/>
        </w:rPr>
        <w:t xml:space="preserve"> (освітнє середовище)* </w:t>
      </w:r>
    </w:p>
    <w:p w:rsidR="00935BF6" w:rsidRDefault="00935BF6">
      <w:pPr>
        <w:shd w:val="clear" w:color="auto" w:fill="FFFFFF"/>
        <w:spacing w:line="240" w:lineRule="auto"/>
        <w:ind w:firstLine="566"/>
        <w:rPr>
          <w:rFonts w:ascii="Times New Roman" w:eastAsia="Times New Roman" w:hAnsi="Times New Roman" w:cs="Times New Roman"/>
          <w:b/>
          <w:sz w:val="24"/>
          <w:szCs w:val="24"/>
          <w:highlight w:val="white"/>
        </w:rPr>
      </w:pPr>
    </w:p>
    <w:p w:rsidR="00935BF6" w:rsidRDefault="001A158B">
      <w:pPr>
        <w:shd w:val="clear" w:color="auto" w:fill="FFFFFF"/>
        <w:spacing w:line="240" w:lineRule="auto"/>
        <w:ind w:firstLine="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5.1. Для якісної організації освітнього процесу у </w:t>
      </w:r>
      <w:r w:rsidR="000524BE">
        <w:rPr>
          <w:rFonts w:ascii="Times New Roman" w:eastAsia="Times New Roman" w:hAnsi="Times New Roman" w:cs="Times New Roman"/>
          <w:sz w:val="24"/>
          <w:szCs w:val="24"/>
          <w:highlight w:val="white"/>
          <w:lang w:val="uk-UA"/>
        </w:rPr>
        <w:t>ЗДО</w:t>
      </w:r>
      <w:r>
        <w:rPr>
          <w:rFonts w:ascii="Times New Roman" w:eastAsia="Times New Roman" w:hAnsi="Times New Roman" w:cs="Times New Roman"/>
          <w:sz w:val="24"/>
          <w:szCs w:val="24"/>
          <w:highlight w:val="white"/>
        </w:rPr>
        <w:t xml:space="preserve"> забезпечуватимуться необхідні умови: </w:t>
      </w:r>
      <w:r w:rsidRPr="003D28C9">
        <w:rPr>
          <w:rFonts w:ascii="Times New Roman" w:hAnsi="Times New Roman" w:cs="Times New Roman"/>
          <w:sz w:val="24"/>
          <w:szCs w:val="24"/>
        </w:rPr>
        <w:t>матеріально-технічні, навчально-методичні; психолого-педагогічні, медико-соціальні та  інклюзивної освіти</w:t>
      </w:r>
      <w:r w:rsidRPr="003D28C9">
        <w:rPr>
          <w:rFonts w:ascii="Times New Roman" w:eastAsia="Times New Roman" w:hAnsi="Times New Roman" w:cs="Times New Roman"/>
          <w:sz w:val="24"/>
          <w:szCs w:val="24"/>
        </w:rPr>
        <w:t xml:space="preserve"> </w:t>
      </w:r>
      <w:r w:rsidRPr="003D28C9">
        <w:rPr>
          <w:rFonts w:ascii="Times New Roman" w:eastAsia="Times New Roman" w:hAnsi="Times New Roman" w:cs="Times New Roman"/>
          <w:i/>
          <w:sz w:val="24"/>
          <w:szCs w:val="24"/>
        </w:rPr>
        <w:t xml:space="preserve">(можна </w:t>
      </w:r>
      <w:r>
        <w:rPr>
          <w:rFonts w:ascii="Times New Roman" w:eastAsia="Times New Roman" w:hAnsi="Times New Roman" w:cs="Times New Roman"/>
          <w:i/>
          <w:sz w:val="24"/>
          <w:szCs w:val="24"/>
          <w:highlight w:val="white"/>
        </w:rPr>
        <w:t>використати варіант, запропонований в ОКІ, див. додаток 1)</w:t>
      </w:r>
    </w:p>
    <w:p w:rsidR="00935BF6" w:rsidRPr="00D3670E" w:rsidRDefault="001A158B" w:rsidP="00D3670E">
      <w:pPr>
        <w:ind w:left="567"/>
        <w:jc w:val="both"/>
        <w:rPr>
          <w:rFonts w:ascii="Times New Roman" w:hAnsi="Times New Roman" w:cs="Times New Roman"/>
          <w:sz w:val="24"/>
          <w:szCs w:val="24"/>
        </w:rPr>
      </w:pPr>
      <w:r w:rsidRPr="00D3670E">
        <w:rPr>
          <w:rFonts w:ascii="Times New Roman" w:hAnsi="Times New Roman" w:cs="Times New Roman"/>
          <w:sz w:val="24"/>
          <w:szCs w:val="24"/>
        </w:rPr>
        <w:t>5.1.1. Матеріально-технічні умови. Відповідність будівлі, приміщень та території  вимогам щодо безпечності, доступності,  комфортності та оснащеності; дотримання вимог охорони праці, безпеки життєдіяльності, пожежної безпеки, правил поведінки в умовах надзвичайних ситуацій.</w:t>
      </w:r>
    </w:p>
    <w:p w:rsidR="00935BF6" w:rsidRPr="00D3670E" w:rsidRDefault="001A158B" w:rsidP="00D3670E">
      <w:pPr>
        <w:ind w:left="567"/>
        <w:jc w:val="both"/>
        <w:rPr>
          <w:rFonts w:ascii="Times New Roman" w:hAnsi="Times New Roman" w:cs="Times New Roman"/>
          <w:sz w:val="24"/>
          <w:szCs w:val="24"/>
        </w:rPr>
      </w:pPr>
      <w:r w:rsidRPr="00D3670E">
        <w:rPr>
          <w:rFonts w:ascii="Times New Roman" w:hAnsi="Times New Roman" w:cs="Times New Roman"/>
          <w:sz w:val="24"/>
          <w:szCs w:val="24"/>
        </w:rPr>
        <w:t>5.1.2. Навчально-методичні умови.   Створення освітнього  простору групових приміщень та інших основних приміщень, яке  забезпечує реалізацію завдань освітньої програми та мотивує здобувачів дошкільної освіти до оволодіння  різними видами компетентності; є безпечним, доступним, комфортним.</w:t>
      </w:r>
    </w:p>
    <w:p w:rsidR="00935BF6" w:rsidRPr="00D3670E" w:rsidRDefault="001A158B" w:rsidP="00D3670E">
      <w:pPr>
        <w:ind w:left="567"/>
        <w:jc w:val="both"/>
        <w:rPr>
          <w:rFonts w:ascii="Times New Roman" w:hAnsi="Times New Roman" w:cs="Times New Roman"/>
          <w:sz w:val="24"/>
          <w:szCs w:val="24"/>
        </w:rPr>
      </w:pPr>
      <w:r w:rsidRPr="00D3670E">
        <w:rPr>
          <w:rFonts w:ascii="Times New Roman" w:hAnsi="Times New Roman" w:cs="Times New Roman"/>
          <w:sz w:val="24"/>
          <w:szCs w:val="24"/>
        </w:rPr>
        <w:t>5.1.3. Психолого-педагогічні умови.  Створення освітнього середовища, вільного від будь-яких форм насильства та дискримінації; в якому спрямована робота з надання психологічної підтримки учасникам освітнього процесу та організації ефективної співпраці з працівниками з питань підтримки психологічного комфорту у закладі  та забезпечення емоційного благополуччя здобувачів дошкільної освіти.</w:t>
      </w:r>
    </w:p>
    <w:p w:rsidR="00935BF6" w:rsidRPr="00D3670E" w:rsidRDefault="001A158B" w:rsidP="00D3670E">
      <w:pPr>
        <w:ind w:left="567"/>
        <w:jc w:val="both"/>
        <w:rPr>
          <w:rFonts w:ascii="Times New Roman" w:hAnsi="Times New Roman" w:cs="Times New Roman"/>
          <w:sz w:val="24"/>
          <w:szCs w:val="24"/>
        </w:rPr>
      </w:pPr>
      <w:r w:rsidRPr="00D3670E">
        <w:rPr>
          <w:rFonts w:ascii="Times New Roman" w:hAnsi="Times New Roman" w:cs="Times New Roman"/>
          <w:sz w:val="24"/>
          <w:szCs w:val="24"/>
        </w:rPr>
        <w:t>5.1.4. Медико-соціальні умови. Забезпечення ефективного  механізму медичного обслуговування здобувачів дошкільної освіти; організації системи роботи з фізичного розвитку та зміцнення здоров’я здобувачів дошкільної освіти; якісного харчування здобувачів дошкільної освіти.</w:t>
      </w:r>
    </w:p>
    <w:p w:rsidR="00935BF6" w:rsidRPr="00E614C5" w:rsidRDefault="001A158B" w:rsidP="00E614C5">
      <w:pPr>
        <w:ind w:left="567"/>
        <w:jc w:val="both"/>
        <w:rPr>
          <w:rFonts w:ascii="Times New Roman" w:hAnsi="Times New Roman" w:cs="Times New Roman"/>
          <w:sz w:val="24"/>
          <w:szCs w:val="24"/>
          <w:lang w:val="uk-UA"/>
        </w:rPr>
      </w:pPr>
      <w:r w:rsidRPr="00D3670E">
        <w:rPr>
          <w:rFonts w:ascii="Times New Roman" w:hAnsi="Times New Roman" w:cs="Times New Roman"/>
          <w:sz w:val="24"/>
          <w:szCs w:val="24"/>
        </w:rPr>
        <w:t xml:space="preserve">5.1.5. Умови інклюзивної освіти. Створення освітнього середовища, в якому реалізуються права дітей з особливими освітніми потребами на освіту, їх соціальна адаптація  та підготовка до отримання наступного </w:t>
      </w:r>
      <w:hyperlink r:id="rId14" w:anchor="w1_2">
        <w:r w:rsidRPr="00657CFF">
          <w:rPr>
            <w:rStyle w:val="a6"/>
            <w:rFonts w:ascii="Times New Roman" w:hAnsi="Times New Roman" w:cs="Times New Roman"/>
            <w:color w:val="auto"/>
            <w:sz w:val="24"/>
            <w:szCs w:val="24"/>
          </w:rPr>
          <w:t>рівн</w:t>
        </w:r>
      </w:hyperlink>
      <w:r w:rsidRPr="00657CFF">
        <w:rPr>
          <w:rFonts w:ascii="Times New Roman" w:hAnsi="Times New Roman" w:cs="Times New Roman"/>
          <w:sz w:val="24"/>
          <w:szCs w:val="24"/>
        </w:rPr>
        <w:t>я</w:t>
      </w:r>
      <w:r w:rsidRPr="00D3670E">
        <w:rPr>
          <w:rFonts w:ascii="Times New Roman" w:hAnsi="Times New Roman" w:cs="Times New Roman"/>
          <w:sz w:val="24"/>
          <w:szCs w:val="24"/>
        </w:rPr>
        <w:t xml:space="preserve"> освіти.</w:t>
      </w:r>
    </w:p>
    <w:p w:rsidR="00935BF6" w:rsidRPr="00E614C5" w:rsidRDefault="001A158B">
      <w:pPr>
        <w:shd w:val="clear" w:color="auto" w:fill="FFFFFF"/>
        <w:spacing w:line="240" w:lineRule="auto"/>
        <w:ind w:firstLine="566"/>
        <w:jc w:val="both"/>
        <w:rPr>
          <w:rFonts w:ascii="Times New Roman" w:eastAsia="Times New Roman" w:hAnsi="Times New Roman" w:cs="Times New Roman"/>
          <w:sz w:val="24"/>
          <w:szCs w:val="24"/>
          <w:highlight w:val="white"/>
          <w:lang w:val="uk-UA"/>
        </w:rPr>
      </w:pPr>
      <w:r w:rsidRPr="00E614C5">
        <w:rPr>
          <w:rFonts w:ascii="Times New Roman" w:eastAsia="Times New Roman" w:hAnsi="Times New Roman" w:cs="Times New Roman"/>
          <w:sz w:val="24"/>
          <w:szCs w:val="24"/>
          <w:highlight w:val="white"/>
          <w:lang w:val="uk-UA"/>
        </w:rPr>
        <w:t>5.2. Критерії комплексного самооцінювання наявності необхідних умов для  якісної організації освітнього процесу (далі - Умови) визначаються  відповідно  до визначених умов.</w:t>
      </w:r>
    </w:p>
    <w:p w:rsidR="00935BF6" w:rsidRPr="00657CFF" w:rsidRDefault="001A158B">
      <w:pPr>
        <w:shd w:val="clear" w:color="auto" w:fill="FFFFFF"/>
        <w:spacing w:line="240" w:lineRule="auto"/>
        <w:ind w:firstLine="566"/>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xml:space="preserve">5.3.  З метою системного щорічного самооцінювання Умов формуються циклограми (технологічні картки), в яких визначено критерії відповідно до законодавчих актів з цих питань, та   які є робочим документом керівника </w:t>
      </w:r>
      <w:r w:rsidR="00657CFF">
        <w:rPr>
          <w:rFonts w:ascii="Times New Roman" w:eastAsia="Times New Roman" w:hAnsi="Times New Roman" w:cs="Times New Roman"/>
          <w:sz w:val="24"/>
          <w:szCs w:val="24"/>
          <w:highlight w:val="white"/>
          <w:lang w:val="uk-UA"/>
        </w:rPr>
        <w:t>дошкільного навчального закладу.</w:t>
      </w:r>
    </w:p>
    <w:p w:rsidR="00935BF6" w:rsidRPr="00D3670E" w:rsidRDefault="001A158B">
      <w:pPr>
        <w:shd w:val="clear" w:color="auto" w:fill="FFFFFF"/>
        <w:spacing w:line="240" w:lineRule="auto"/>
        <w:ind w:firstLine="566"/>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5.4. Оперативна інформація про забезпечення Умов висвітлюється на </w:t>
      </w:r>
      <w:r w:rsidRPr="00D3670E">
        <w:rPr>
          <w:rFonts w:ascii="Times New Roman" w:hAnsi="Times New Roman" w:cs="Times New Roman"/>
          <w:sz w:val="24"/>
          <w:szCs w:val="24"/>
        </w:rPr>
        <w:t>засіданнях адміністративної наради при керівникові.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highlight w:val="white"/>
        </w:rPr>
        <w:t>5.5.  Узагальнена інформація про забезпечення Умов обговорюється під час засідань педагогічної рад</w:t>
      </w:r>
      <w:r w:rsidRPr="00D3670E">
        <w:rPr>
          <w:rFonts w:ascii="Times New Roman" w:eastAsia="Times New Roman" w:hAnsi="Times New Roman" w:cs="Times New Roman"/>
          <w:sz w:val="24"/>
          <w:szCs w:val="24"/>
        </w:rPr>
        <w:t>и</w:t>
      </w:r>
      <w:r w:rsidRPr="00D3670E">
        <w:t>.</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5.6. Документи, які засвідчують проведення процедур оцінювання щодо забезпечення Умов:</w:t>
      </w:r>
    </w:p>
    <w:p w:rsidR="00935BF6" w:rsidRDefault="001A158B">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Програма розвитку </w:t>
      </w:r>
      <w:r w:rsidR="000524BE">
        <w:rPr>
          <w:rFonts w:ascii="Times New Roman" w:eastAsia="Times New Roman" w:hAnsi="Times New Roman" w:cs="Times New Roman"/>
          <w:sz w:val="24"/>
          <w:szCs w:val="24"/>
          <w:highlight w:val="white"/>
          <w:lang w:val="uk-UA"/>
        </w:rPr>
        <w:t xml:space="preserve">ЗДО </w:t>
      </w:r>
      <w:r>
        <w:rPr>
          <w:rFonts w:ascii="Times New Roman" w:eastAsia="Times New Roman" w:hAnsi="Times New Roman" w:cs="Times New Roman"/>
          <w:sz w:val="24"/>
          <w:szCs w:val="24"/>
          <w:highlight w:val="white"/>
        </w:rPr>
        <w:t>(комплексний аналіз);</w:t>
      </w:r>
    </w:p>
    <w:p w:rsidR="00935BF6" w:rsidRDefault="001A158B">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План роботи </w:t>
      </w:r>
      <w:r w:rsidR="000524BE">
        <w:rPr>
          <w:rFonts w:ascii="Times New Roman" w:eastAsia="Times New Roman" w:hAnsi="Times New Roman" w:cs="Times New Roman"/>
          <w:sz w:val="24"/>
          <w:szCs w:val="24"/>
          <w:highlight w:val="white"/>
          <w:lang w:val="uk-UA"/>
        </w:rPr>
        <w:t>ЗДО</w:t>
      </w:r>
      <w:r>
        <w:rPr>
          <w:rFonts w:ascii="Times New Roman" w:eastAsia="Times New Roman" w:hAnsi="Times New Roman" w:cs="Times New Roman"/>
          <w:sz w:val="24"/>
          <w:szCs w:val="24"/>
          <w:highlight w:val="white"/>
        </w:rPr>
        <w:t xml:space="preserve"> на навчальний рік та літній період (щорічний аналіз);</w:t>
      </w:r>
    </w:p>
    <w:p w:rsidR="00935BF6" w:rsidRDefault="001A158B">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Акти готовності;</w:t>
      </w:r>
    </w:p>
    <w:p w:rsidR="00935BF6" w:rsidRDefault="001A158B">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протоколи засідань педагогічної ради</w:t>
      </w:r>
      <w:r>
        <w:rPr>
          <w:rFonts w:ascii="Times New Roman" w:eastAsia="Times New Roman" w:hAnsi="Times New Roman" w:cs="Times New Roman"/>
          <w:sz w:val="24"/>
          <w:szCs w:val="24"/>
          <w:shd w:val="clear" w:color="auto" w:fill="D9EAD3"/>
        </w:rPr>
        <w:t>;</w:t>
      </w:r>
    </w:p>
    <w:p w:rsidR="00935BF6" w:rsidRPr="00E614C5" w:rsidRDefault="000524BE" w:rsidP="00E614C5">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накази </w:t>
      </w:r>
      <w:r>
        <w:rPr>
          <w:rFonts w:ascii="Times New Roman" w:eastAsia="Times New Roman" w:hAnsi="Times New Roman" w:cs="Times New Roman"/>
          <w:sz w:val="24"/>
          <w:szCs w:val="24"/>
          <w:highlight w:val="white"/>
          <w:lang w:val="uk-UA"/>
        </w:rPr>
        <w:t>директора</w:t>
      </w:r>
      <w:r w:rsidR="001A158B">
        <w:rPr>
          <w:rFonts w:ascii="Times New Roman" w:eastAsia="Times New Roman" w:hAnsi="Times New Roman" w:cs="Times New Roman"/>
          <w:sz w:val="24"/>
          <w:szCs w:val="24"/>
          <w:highlight w:val="white"/>
        </w:rPr>
        <w:t xml:space="preserve">.  </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VІ. Механізми та процеси  оцінювання розвитку</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здобувачів дошкільної освіти</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6.1. Моніторинг індивідуального розвитку здобувачів дошкільної освіти дає змогу визначити рівень їх компетентності відповідно до змісту освітніх напрямів Базового компонента дошкільної освіти: рухова і здоров’язбережувальна, особистісна, предметно-практична та технологічна, сенсорно-пізнавальна, логіко-математична та дослідницька, природничо-екологічна, ігрова, соціально-громадянська, мовленнєва, художньо-мовленнєва, мистецько-творча. </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Очікувані результати навчання здобувачів дошкільної освіти містяться (визначені) в освітній(іх) програмі(ах), за якою(ими) організовано освітній процес у </w:t>
      </w:r>
      <w:r w:rsidR="00E614C5">
        <w:rPr>
          <w:rFonts w:ascii="Times New Roman" w:eastAsia="Times New Roman" w:hAnsi="Times New Roman" w:cs="Times New Roman"/>
          <w:sz w:val="24"/>
          <w:szCs w:val="24"/>
          <w:lang w:val="uk-UA"/>
        </w:rPr>
        <w:t xml:space="preserve">дошкільному навчальному </w:t>
      </w:r>
      <w:r>
        <w:rPr>
          <w:rFonts w:ascii="Times New Roman" w:eastAsia="Times New Roman" w:hAnsi="Times New Roman" w:cs="Times New Roman"/>
          <w:sz w:val="24"/>
          <w:szCs w:val="24"/>
        </w:rPr>
        <w:t>закладі (ст. 23 Закону України «Про дошкільну освіту»).</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Методику моніторингу індивідуального розвитку здобувачів дошкільної освіти — процеси, параметри, критерії, інструменти та методи — затверджує педагогічна рада строком на п’ять років, зберігається в групах і методичному кабінеті у теках відповідно до вікової категорії здобувачів освіти.</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Періодичність проведення моніторингу — два рази на рік:</w:t>
      </w:r>
    </w:p>
    <w:p w:rsidR="00935BF6" w:rsidRDefault="001A158B">
      <w:pPr>
        <w:keepLines/>
        <w:numPr>
          <w:ilvl w:val="0"/>
          <w:numId w:val="8"/>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початку навчального року (жовтень) — проводиться з метою виявлення рівня розвитку дітей і коригування освітнього процесу по розділах освітньої програми з тими дітьми, які можуть успішно освоювати освітню програму, але потребують індивідуальної роботи;  </w:t>
      </w:r>
    </w:p>
    <w:p w:rsidR="00935BF6" w:rsidRDefault="001A158B">
      <w:pPr>
        <w:keepLines/>
        <w:numPr>
          <w:ilvl w:val="0"/>
          <w:numId w:val="8"/>
        </w:numPr>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кінці навчального року (квітень — травень) — з метою порівняльного аналізу результатів на початок і кінець року.</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Можливе додаткове обстеження (в січні) особливостей динаміки розвитку тієї чи тієї дитини.</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Інформація, отримана у процесі моніторингу з подальшим її аналізом, є основою для ухвалення управлінських рішень про підвищення ефективності освітнього процесу.</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Моніторинг проводять вихователі, «вузькі» фахівці — музичний керівник, інструктор з фізичного виховання, вчитель-логопед. Психологічну діагностику розпізнавання психічних процесів, станів, рис і якостей особистості проводить практичний психолог, стану фізичного здоров’я здійснює медичний персонал закладу. За потребою діагностичні процедури може проводити вихователь-методист закладу дошкільної освіти.</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Педагоги аналізують результати моніторингу, визначають рівень ефективності педагогічних впливів стосовно кожної дитини, вибудовують картину індивідуальної траєкторії розвитку і оцінюють єдину картину в віковій групі загалом. Роблять висновки і розробляють своєчасні коригувальні дії.</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Підсумки Моніторингу дають можливість бачити індивідуальні та групові результати організованого педагогами освітнього процесу. Оброблені результати такого аналізу є основою конструювання освітнього процесу на новий навчальний рік, виведення річних завдань тощо.</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Вихователь-методист на основі висновків педагогів розробляє аналітичну довідку, в якій визначає причини недостатньо високого рівня освоєння програмного матеріалу за освітніми напрямами; формулює рекомендації щодо вдосконалення освітнього процесу на новий навчальний рік та особливостей коригування перспективного плану освітнього процесу у групах.</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Аналітична довідка за результатами Моніторингу вводиться у склад підсумкового аналізу діяльності</w:t>
      </w:r>
      <w:r w:rsidR="000524BE">
        <w:rPr>
          <w:rFonts w:ascii="Times New Roman" w:eastAsia="Times New Roman" w:hAnsi="Times New Roman" w:cs="Times New Roman"/>
          <w:sz w:val="24"/>
          <w:szCs w:val="24"/>
          <w:lang w:val="uk-UA"/>
        </w:rPr>
        <w:t xml:space="preserve"> ЗДО</w:t>
      </w:r>
      <w:r>
        <w:rPr>
          <w:rFonts w:ascii="Times New Roman" w:eastAsia="Times New Roman" w:hAnsi="Times New Roman" w:cs="Times New Roman"/>
          <w:sz w:val="24"/>
          <w:szCs w:val="24"/>
        </w:rPr>
        <w:t xml:space="preserve"> за навчальний рік, обговорюється на засіданні педагогічної ради, що впливає на визначення річних завдань діяльності на новий навчальний рік.</w:t>
      </w:r>
    </w:p>
    <w:p w:rsidR="00935BF6" w:rsidRDefault="001A158B">
      <w:pPr>
        <w:keepLines/>
        <w:pBdr>
          <w:top w:val="none" w:sz="0" w:space="2" w:color="000000"/>
          <w:left w:val="none" w:sz="0" w:space="7" w:color="000000"/>
          <w:bottom w:val="none" w:sz="0" w:space="2" w:color="000000"/>
          <w:right w:val="none" w:sz="0" w:space="7" w:color="000000"/>
          <w:between w:val="none" w:sz="0" w:space="2" w:color="000000"/>
        </w:pBd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6.10. Проведення процедур Моніторингу, обговорення їх результатів у формі психолого-педагогічного консиліуму фіксуються у Плані роботи </w:t>
      </w:r>
      <w:r w:rsidR="005F230D">
        <w:rPr>
          <w:rFonts w:ascii="Times New Roman" w:eastAsia="Times New Roman" w:hAnsi="Times New Roman" w:cs="Times New Roman"/>
          <w:sz w:val="24"/>
          <w:szCs w:val="24"/>
          <w:lang w:val="uk-UA"/>
        </w:rPr>
        <w:t xml:space="preserve">дошкільного навчального </w:t>
      </w:r>
      <w:r>
        <w:rPr>
          <w:rFonts w:ascii="Times New Roman" w:eastAsia="Times New Roman" w:hAnsi="Times New Roman" w:cs="Times New Roman"/>
          <w:sz w:val="24"/>
          <w:szCs w:val="24"/>
        </w:rPr>
        <w:t xml:space="preserve">закладу.  </w:t>
      </w:r>
    </w:p>
    <w:p w:rsidR="00935BF6" w:rsidRPr="005F230D" w:rsidRDefault="00935BF6" w:rsidP="005F230D">
      <w:pPr>
        <w:shd w:val="clear" w:color="auto" w:fill="FFFFFF"/>
        <w:spacing w:line="240" w:lineRule="auto"/>
        <w:rPr>
          <w:rFonts w:ascii="Times New Roman" w:eastAsia="Times New Roman" w:hAnsi="Times New Roman" w:cs="Times New Roman"/>
          <w:sz w:val="24"/>
          <w:szCs w:val="24"/>
          <w:highlight w:val="white"/>
          <w:lang w:val="uk-UA"/>
        </w:rPr>
      </w:pPr>
    </w:p>
    <w:p w:rsidR="00935BF6" w:rsidRDefault="001A158B">
      <w:pP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VІІ. Механізми  та процеси оцінювання професійної діяльності (компетентності)</w:t>
      </w:r>
    </w:p>
    <w:p w:rsidR="00935BF6" w:rsidRDefault="001A158B">
      <w:pP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педагогічних працівників</w:t>
      </w:r>
    </w:p>
    <w:p w:rsidR="00935BF6" w:rsidRDefault="00935BF6">
      <w:pPr>
        <w:shd w:val="clear" w:color="auto" w:fill="FFFFFF"/>
        <w:spacing w:line="240" w:lineRule="auto"/>
        <w:ind w:firstLine="566"/>
        <w:jc w:val="center"/>
        <w:rPr>
          <w:rFonts w:ascii="Times New Roman" w:eastAsia="Times New Roman" w:hAnsi="Times New Roman" w:cs="Times New Roman"/>
          <w:b/>
          <w:sz w:val="24"/>
          <w:szCs w:val="24"/>
        </w:rPr>
      </w:pP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Оцінювання професійної діяльності педагогів відбуваються під час атестаційного та міжатестаційного періоду.</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Оцінювання професійної діяльності педагогів під час атестаційного періоду.</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7.2.1. Атестаційний період визначається навчальним роком, в який передбачена атестація педагогічного працівника. У цей період відповідно до індивідуального плану підготовки та проходження атестації здійснюється система заходів, спрямованих на комплексне оцінювання педагогічної діяльності педагогічних працівників, яке передбачає розгляд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об’єктивного оцінювання є комплексний аналіз освітнього процесу, організованого педагогом, який атестується, вивчення думки батьків та колег тощо.</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 Характеристика діяльності педагога відповідної кваліфікації визначається відповідно до Порядку підвищення кваліфікації.</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7.2.3. Педагог, який атестується, здійснює самоаналіз професійної діяльності за критеріями,  визначеними з урахуванням критерій та індикаторів додатку 1 до Методичних рекомендацій ДСЯО:</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особливості планування освітнього процесу  (форми, види, зміст, ступінь самостійності);</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створення динамічного предметно-просторового розвивального середовища, спрямованого на розвиток компетентностей дітей;</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застосування сучасних технологій та методик в освітньому процесі, спрямованих на оволодіння дітьми компетентностями та наскрізними уміннями;</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створення та використання власних освітніх ресурсів;</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забезпечення умов  емоційного благополуччя та комфортного перебування дітей у групі;</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створення соціальних ситуацій розвитку дитини (активізація спілкування дитини з дорослими та однолітками, розвиток мовленнєвих та комунікативних навичок);</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результативність організації освітнього процесу (динаміка розвитку базових якостей дітей);</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забезпечення власного професійного розвитку та підвищення кваліфікації (у тому числі участь у методичній роботі закладу);</w:t>
      </w:r>
    </w:p>
    <w:p w:rsidR="00D3670E"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партнерська взаємодія з педагогічними працівниками</w:t>
      </w:r>
    </w:p>
    <w:p w:rsidR="00935BF6" w:rsidRPr="00D3670E" w:rsidRDefault="001A158B" w:rsidP="00D3670E">
      <w:pPr>
        <w:pStyle w:val="a5"/>
        <w:numPr>
          <w:ilvl w:val="0"/>
          <w:numId w:val="20"/>
        </w:numPr>
        <w:jc w:val="both"/>
        <w:rPr>
          <w:rFonts w:ascii="Times New Roman" w:hAnsi="Times New Roman" w:cs="Times New Roman"/>
          <w:sz w:val="24"/>
          <w:szCs w:val="24"/>
        </w:rPr>
      </w:pPr>
      <w:r w:rsidRPr="00D3670E">
        <w:rPr>
          <w:rFonts w:ascii="Times New Roman" w:hAnsi="Times New Roman" w:cs="Times New Roman"/>
          <w:sz w:val="24"/>
          <w:szCs w:val="24"/>
        </w:rPr>
        <w:t>співпраця з батьками та сприяння  до зворотнього зв'язку (рівень та форми залучення  в освітній процес).</w:t>
      </w:r>
    </w:p>
    <w:p w:rsidR="00935BF6" w:rsidRDefault="00935BF6">
      <w:pPr>
        <w:widowControl w:val="0"/>
        <w:spacing w:line="240" w:lineRule="auto"/>
        <w:ind w:left="720"/>
        <w:rPr>
          <w:rFonts w:ascii="Times New Roman" w:eastAsia="Times New Roman" w:hAnsi="Times New Roman" w:cs="Times New Roman"/>
          <w:color w:val="202124"/>
          <w:sz w:val="24"/>
          <w:szCs w:val="24"/>
          <w:shd w:val="clear" w:color="auto" w:fill="FFF2CC"/>
        </w:rPr>
      </w:pP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7.2.4. Діагностичний матеріал оцінювання індивідуального розвитку професійної компетентності педагога — процеси, параметри, критерії, інструменти та методи — затверджує педагогічна рада строком на п’ять років, зберігається у методичному кабінеті.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Оцінювання професійної діяльності педагогів у міжатестаційний період.</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7.3.1. Оцінювання професійної діяльності педагогів у міжатестаційний період відбувається відповідно до Плану роботи закладу дошкільної освіти на навчальний рік та літній період у процесі тематичного, підсумкового, оперативного контролю.</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7.3.2. Критерії та методи оцінювання професійної діяльності педагогів під час тематичного контролю розробляються у партнерській взаємодії з педагогами закладу з урахуванням обсягу та змісту теми вивчення. Матеріали зберігаються у методичному кабінеті.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7.3.3. Під час підсумкового контролю за результатами діяльності закладу за навчальний рік здійснюється анкетування педагогів з метою визначення їхніх професійних потреб, прогнозування методичної роботи, що дає змогу розробити індивідуальний проєктний план розвитку професійної компетентності для кожного педагога та окреслити пріоритети діяльності закладу на наступний навчальний рік.</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7.3.4. Методика формування індивідуального проєктного плану розвитку професійної компетентності педагога як форма самоаналізу здійснюється відповідно до методичних рекомендацій (розроблених у закладі чи запропонованих у фахових джерелах), за потребою затверджує педагогічна рада.</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7.3.5. Анкети педагогів для прогнозування методичної роботи та узагальнені матеріали індивідуальних проєктних планів розвитку педагогів зберігаються у методичному кабінеті.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7.4. Результатом оцінювання професійної компетентності педагога в атестаційний період є підсумки атестації відповідно до Порядку підвищення кваліфікації. Результатом оцінювання у міжатестаційний період є -  </w:t>
      </w:r>
      <w:r>
        <w:rPr>
          <w:rFonts w:ascii="Times New Roman" w:eastAsia="Times New Roman" w:hAnsi="Times New Roman" w:cs="Times New Roman"/>
          <w:sz w:val="24"/>
          <w:szCs w:val="24"/>
          <w:highlight w:val="white"/>
        </w:rPr>
        <w:t xml:space="preserve">визначення динаміки розвитку професійної компетентності педагога, </w:t>
      </w:r>
      <w:r>
        <w:rPr>
          <w:rFonts w:ascii="Times New Roman" w:eastAsia="Times New Roman" w:hAnsi="Times New Roman" w:cs="Times New Roman"/>
          <w:sz w:val="24"/>
          <w:szCs w:val="24"/>
        </w:rPr>
        <w:t>побудова індивідуального проєктного плану розвитку професійної компетентності педагога на навчальний рік, в якому передбачена цілеспрямована методична допомога.</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Документи, які засвідчують проведення процедур оцінювання професійної діяльності педагогічних працівників:</w:t>
      </w:r>
    </w:p>
    <w:p w:rsidR="00935BF6" w:rsidRDefault="001A158B">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роботи закладу дошкільної освіти на навчальний рік та літній період;</w:t>
      </w:r>
    </w:p>
    <w:p w:rsidR="00935BF6" w:rsidRDefault="001A158B">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Індивідуальний план підготовки та проходження атестації;</w:t>
      </w:r>
    </w:p>
    <w:p w:rsidR="00935BF6" w:rsidRDefault="001A158B">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протоколи засідань педагогічної р</w:t>
      </w:r>
      <w:r>
        <w:rPr>
          <w:rFonts w:ascii="Times New Roman" w:eastAsia="Times New Roman" w:hAnsi="Times New Roman" w:cs="Times New Roman"/>
          <w:sz w:val="24"/>
          <w:szCs w:val="24"/>
        </w:rPr>
        <w:t>ади, атестаційної комісії;</w:t>
      </w:r>
    </w:p>
    <w:p w:rsidR="00935BF6" w:rsidRDefault="001A158B">
      <w:pPr>
        <w:numPr>
          <w:ilvl w:val="0"/>
          <w:numId w:val="15"/>
        </w:numPr>
        <w:shd w:val="clear" w:color="auto" w:fill="FFFFFF"/>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накази керівника.  </w:t>
      </w:r>
    </w:p>
    <w:p w:rsidR="00935BF6" w:rsidRPr="00AD3544" w:rsidRDefault="00935BF6">
      <w:pPr>
        <w:shd w:val="clear" w:color="auto" w:fill="FFFFFF"/>
        <w:spacing w:line="240" w:lineRule="auto"/>
        <w:rPr>
          <w:rFonts w:ascii="Times New Roman" w:eastAsia="Times New Roman" w:hAnsi="Times New Roman" w:cs="Times New Roman"/>
          <w:b/>
          <w:sz w:val="24"/>
          <w:szCs w:val="24"/>
          <w:highlight w:val="white"/>
          <w:lang w:val="uk-UA"/>
        </w:rPr>
      </w:pPr>
    </w:p>
    <w:p w:rsidR="00935BF6" w:rsidRDefault="001A158B">
      <w:pP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VІІІ. Системи та процеси управління закладом дошкільної освіти</w:t>
      </w: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8.1. Система управління </w:t>
      </w:r>
      <w:r w:rsidR="000524BE">
        <w:rPr>
          <w:rFonts w:ascii="Times New Roman" w:eastAsia="Times New Roman" w:hAnsi="Times New Roman" w:cs="Times New Roman"/>
          <w:sz w:val="24"/>
          <w:szCs w:val="24"/>
          <w:highlight w:val="white"/>
          <w:lang w:val="uk-UA"/>
        </w:rPr>
        <w:t xml:space="preserve">закладом дошкільної освіти </w:t>
      </w:r>
      <w:r>
        <w:rPr>
          <w:rFonts w:ascii="Times New Roman" w:eastAsia="Times New Roman" w:hAnsi="Times New Roman" w:cs="Times New Roman"/>
          <w:sz w:val="24"/>
          <w:szCs w:val="24"/>
          <w:highlight w:val="white"/>
        </w:rPr>
        <w:t>складається з функцій (</w:t>
      </w:r>
      <w:r>
        <w:rPr>
          <w:rFonts w:ascii="Times New Roman" w:eastAsia="Times New Roman" w:hAnsi="Times New Roman" w:cs="Times New Roman"/>
          <w:i/>
          <w:sz w:val="24"/>
          <w:szCs w:val="24"/>
          <w:highlight w:val="white"/>
        </w:rPr>
        <w:t>аналізування</w:t>
      </w:r>
      <w:r>
        <w:rPr>
          <w:rFonts w:ascii="Times New Roman" w:eastAsia="Times New Roman" w:hAnsi="Times New Roman" w:cs="Times New Roman"/>
          <w:sz w:val="24"/>
          <w:szCs w:val="24"/>
          <w:highlight w:val="white"/>
        </w:rPr>
        <w:t xml:space="preserve"> – інформаційно-аналітична, мотиваційно-цільова; </w:t>
      </w:r>
      <w:r>
        <w:rPr>
          <w:rFonts w:ascii="Times New Roman" w:eastAsia="Times New Roman" w:hAnsi="Times New Roman" w:cs="Times New Roman"/>
          <w:i/>
          <w:sz w:val="24"/>
          <w:szCs w:val="24"/>
          <w:highlight w:val="white"/>
        </w:rPr>
        <w:t>планування</w:t>
      </w:r>
      <w:r>
        <w:rPr>
          <w:rFonts w:ascii="Times New Roman" w:eastAsia="Times New Roman" w:hAnsi="Times New Roman" w:cs="Times New Roman"/>
          <w:sz w:val="24"/>
          <w:szCs w:val="24"/>
          <w:highlight w:val="white"/>
        </w:rPr>
        <w:t xml:space="preserve"> – планово-прогностична; </w:t>
      </w:r>
      <w:r>
        <w:rPr>
          <w:rFonts w:ascii="Times New Roman" w:eastAsia="Times New Roman" w:hAnsi="Times New Roman" w:cs="Times New Roman"/>
          <w:i/>
          <w:sz w:val="24"/>
          <w:szCs w:val="24"/>
          <w:highlight w:val="white"/>
        </w:rPr>
        <w:t>організаційна</w:t>
      </w:r>
      <w:r>
        <w:rPr>
          <w:rFonts w:ascii="Times New Roman" w:eastAsia="Times New Roman" w:hAnsi="Times New Roman" w:cs="Times New Roman"/>
          <w:sz w:val="24"/>
          <w:szCs w:val="24"/>
          <w:highlight w:val="white"/>
        </w:rPr>
        <w:t xml:space="preserve"> - координувально-виконавська;  </w:t>
      </w:r>
      <w:r>
        <w:rPr>
          <w:rFonts w:ascii="Times New Roman" w:eastAsia="Times New Roman" w:hAnsi="Times New Roman" w:cs="Times New Roman"/>
          <w:i/>
          <w:sz w:val="24"/>
          <w:szCs w:val="24"/>
          <w:highlight w:val="white"/>
        </w:rPr>
        <w:t>контрольна</w:t>
      </w:r>
      <w:r>
        <w:rPr>
          <w:rFonts w:ascii="Times New Roman" w:eastAsia="Times New Roman" w:hAnsi="Times New Roman" w:cs="Times New Roman"/>
          <w:sz w:val="24"/>
          <w:szCs w:val="24"/>
          <w:highlight w:val="white"/>
        </w:rPr>
        <w:t xml:space="preserve"> – оцінювально-діагностична; </w:t>
      </w:r>
      <w:r>
        <w:rPr>
          <w:rFonts w:ascii="Times New Roman" w:eastAsia="Times New Roman" w:hAnsi="Times New Roman" w:cs="Times New Roman"/>
          <w:i/>
          <w:sz w:val="24"/>
          <w:szCs w:val="24"/>
          <w:highlight w:val="white"/>
        </w:rPr>
        <w:t>регулювальна</w:t>
      </w:r>
      <w:r>
        <w:rPr>
          <w:rFonts w:ascii="Times New Roman" w:eastAsia="Times New Roman" w:hAnsi="Times New Roman" w:cs="Times New Roman"/>
          <w:sz w:val="24"/>
          <w:szCs w:val="24"/>
          <w:highlight w:val="white"/>
        </w:rPr>
        <w:t xml:space="preserve"> – регулювально-корекційна),  які взаємопов’язані та передбачають основні наскрізні процеси.</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8.2. Критеріями якості наскрізних процесів управління є: </w:t>
      </w:r>
    </w:p>
    <w:p w:rsidR="00AD3544" w:rsidRPr="00AD3544" w:rsidRDefault="001A158B" w:rsidP="00D66591">
      <w:pPr>
        <w:pStyle w:val="a5"/>
        <w:numPr>
          <w:ilvl w:val="0"/>
          <w:numId w:val="21"/>
        </w:numPr>
        <w:jc w:val="both"/>
        <w:rPr>
          <w:rFonts w:ascii="Times New Roman" w:hAnsi="Times New Roman" w:cs="Times New Roman"/>
          <w:sz w:val="24"/>
          <w:szCs w:val="24"/>
        </w:rPr>
      </w:pPr>
      <w:r w:rsidRPr="00D66591">
        <w:rPr>
          <w:rFonts w:ascii="Times New Roman" w:hAnsi="Times New Roman" w:cs="Times New Roman"/>
          <w:sz w:val="24"/>
          <w:szCs w:val="24"/>
        </w:rPr>
        <w:t xml:space="preserve">визначеність системи планування та організації діяльності </w:t>
      </w:r>
      <w:r w:rsidR="000524BE">
        <w:rPr>
          <w:rFonts w:ascii="Times New Roman" w:hAnsi="Times New Roman" w:cs="Times New Roman"/>
          <w:sz w:val="24"/>
          <w:szCs w:val="24"/>
          <w:lang w:val="uk-UA"/>
        </w:rPr>
        <w:t>ЗДО</w:t>
      </w:r>
      <w:r w:rsidRPr="00D66591">
        <w:rPr>
          <w:rFonts w:ascii="Times New Roman" w:hAnsi="Times New Roman" w:cs="Times New Roman"/>
          <w:sz w:val="24"/>
          <w:szCs w:val="24"/>
        </w:rPr>
        <w:t xml:space="preserve">; </w:t>
      </w:r>
    </w:p>
    <w:p w:rsidR="00D66591" w:rsidRPr="00AD3544" w:rsidRDefault="001A158B" w:rsidP="00D66591">
      <w:pPr>
        <w:pStyle w:val="a5"/>
        <w:numPr>
          <w:ilvl w:val="0"/>
          <w:numId w:val="21"/>
        </w:numPr>
        <w:jc w:val="both"/>
        <w:rPr>
          <w:rFonts w:ascii="Times New Roman" w:hAnsi="Times New Roman" w:cs="Times New Roman"/>
          <w:sz w:val="24"/>
          <w:szCs w:val="24"/>
        </w:rPr>
      </w:pPr>
      <w:r w:rsidRPr="00AD3544">
        <w:rPr>
          <w:rFonts w:ascii="Times New Roman" w:hAnsi="Times New Roman" w:cs="Times New Roman"/>
          <w:sz w:val="24"/>
          <w:szCs w:val="24"/>
        </w:rPr>
        <w:t>ефективність кадрової політики;</w:t>
      </w:r>
    </w:p>
    <w:p w:rsidR="00D66591" w:rsidRDefault="001A158B" w:rsidP="00D66591">
      <w:pPr>
        <w:pStyle w:val="a5"/>
        <w:numPr>
          <w:ilvl w:val="0"/>
          <w:numId w:val="21"/>
        </w:numPr>
        <w:jc w:val="both"/>
        <w:rPr>
          <w:rFonts w:ascii="Times New Roman" w:hAnsi="Times New Roman" w:cs="Times New Roman"/>
          <w:sz w:val="24"/>
          <w:szCs w:val="24"/>
          <w:lang w:val="uk-UA"/>
        </w:rPr>
      </w:pPr>
      <w:r w:rsidRPr="002319D9">
        <w:rPr>
          <w:rFonts w:ascii="Times New Roman" w:hAnsi="Times New Roman" w:cs="Times New Roman"/>
          <w:sz w:val="24"/>
          <w:szCs w:val="24"/>
          <w:lang w:val="uk-UA"/>
        </w:rPr>
        <w:t xml:space="preserve">прозорість та інформаційна відкритість діяльності </w:t>
      </w:r>
      <w:r w:rsidR="000524BE">
        <w:rPr>
          <w:rFonts w:ascii="Times New Roman" w:hAnsi="Times New Roman" w:cs="Times New Roman"/>
          <w:sz w:val="24"/>
          <w:szCs w:val="24"/>
          <w:lang w:val="uk-UA"/>
        </w:rPr>
        <w:t xml:space="preserve">ЗДО </w:t>
      </w:r>
      <w:r w:rsidRPr="002319D9">
        <w:rPr>
          <w:rFonts w:ascii="Times New Roman" w:hAnsi="Times New Roman" w:cs="Times New Roman"/>
          <w:sz w:val="24"/>
          <w:szCs w:val="24"/>
          <w:lang w:val="uk-UA"/>
        </w:rPr>
        <w:t>(розвиток інформаційних систем);</w:t>
      </w:r>
    </w:p>
    <w:p w:rsidR="00935BF6" w:rsidRPr="00D66591" w:rsidRDefault="001A158B" w:rsidP="00D66591">
      <w:pPr>
        <w:pStyle w:val="a5"/>
        <w:numPr>
          <w:ilvl w:val="0"/>
          <w:numId w:val="21"/>
        </w:numPr>
        <w:jc w:val="both"/>
        <w:rPr>
          <w:rFonts w:ascii="Times New Roman" w:hAnsi="Times New Roman" w:cs="Times New Roman"/>
          <w:sz w:val="24"/>
          <w:szCs w:val="24"/>
          <w:lang w:val="uk-UA"/>
        </w:rPr>
      </w:pPr>
      <w:r w:rsidRPr="00D66591">
        <w:rPr>
          <w:rFonts w:ascii="Times New Roman" w:hAnsi="Times New Roman" w:cs="Times New Roman"/>
          <w:sz w:val="24"/>
          <w:szCs w:val="24"/>
        </w:rPr>
        <w:t>діяльність та конструктивність рішень колегіального органу управління та органів громадського самоврядування.</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8.2.1. Визначеність системи планування та організації діяльності </w:t>
      </w:r>
      <w:r w:rsidR="000524BE">
        <w:rPr>
          <w:rFonts w:ascii="Times New Roman" w:eastAsia="Times New Roman" w:hAnsi="Times New Roman" w:cs="Times New Roman"/>
          <w:sz w:val="24"/>
          <w:szCs w:val="24"/>
          <w:highlight w:val="white"/>
          <w:lang w:val="uk-UA"/>
        </w:rPr>
        <w:t>ЗДО</w:t>
      </w:r>
      <w:r>
        <w:rPr>
          <w:rFonts w:ascii="Times New Roman" w:eastAsia="Times New Roman" w:hAnsi="Times New Roman" w:cs="Times New Roman"/>
          <w:sz w:val="24"/>
          <w:szCs w:val="24"/>
          <w:highlight w:val="white"/>
        </w:rPr>
        <w:t>.</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8.2.1.1 Сформована стратегія — Програма розвитку</w:t>
      </w:r>
      <w:r w:rsidR="00AD3544">
        <w:rPr>
          <w:rFonts w:ascii="Times New Roman" w:eastAsia="Times New Roman" w:hAnsi="Times New Roman" w:cs="Times New Roman"/>
          <w:sz w:val="24"/>
          <w:szCs w:val="24"/>
          <w:highlight w:val="white"/>
          <w:lang w:val="uk-UA"/>
        </w:rPr>
        <w:t xml:space="preserve"> </w:t>
      </w:r>
      <w:r w:rsidR="000524BE">
        <w:rPr>
          <w:rFonts w:ascii="Times New Roman" w:eastAsia="Times New Roman" w:hAnsi="Times New Roman" w:cs="Times New Roman"/>
          <w:sz w:val="24"/>
          <w:szCs w:val="24"/>
          <w:highlight w:val="white"/>
          <w:lang w:val="uk-UA"/>
        </w:rPr>
        <w:t>ЗДО</w:t>
      </w:r>
      <w:r>
        <w:rPr>
          <w:rFonts w:ascii="Times New Roman" w:eastAsia="Times New Roman" w:hAnsi="Times New Roman" w:cs="Times New Roman"/>
          <w:sz w:val="24"/>
          <w:szCs w:val="24"/>
          <w:highlight w:val="white"/>
        </w:rPr>
        <w:t>, яка відповідає особливостям та умовам діяльності закладу, є структурованою за блоками чи напрямами діяльності, чіткою й вимірюваною, в якій відстежується перспективність та спрямованість на підвищення якості освітньої діяльності.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 результати реалізації П</w:t>
      </w:r>
      <w:r w:rsidR="001938F9">
        <w:rPr>
          <w:rFonts w:ascii="Times New Roman" w:eastAsia="Times New Roman" w:hAnsi="Times New Roman" w:cs="Times New Roman"/>
          <w:sz w:val="24"/>
          <w:szCs w:val="24"/>
          <w:highlight w:val="white"/>
        </w:rPr>
        <w:t xml:space="preserve">рограми розвитку звітує </w:t>
      </w:r>
      <w:r w:rsidR="001938F9">
        <w:rPr>
          <w:rFonts w:ascii="Times New Roman" w:eastAsia="Times New Roman" w:hAnsi="Times New Roman" w:cs="Times New Roman"/>
          <w:sz w:val="24"/>
          <w:szCs w:val="24"/>
          <w:highlight w:val="white"/>
          <w:lang w:val="uk-UA"/>
        </w:rPr>
        <w:t>директор</w:t>
      </w:r>
      <w:r>
        <w:rPr>
          <w:rFonts w:ascii="Times New Roman" w:eastAsia="Times New Roman" w:hAnsi="Times New Roman" w:cs="Times New Roman"/>
          <w:sz w:val="24"/>
          <w:szCs w:val="24"/>
          <w:highlight w:val="white"/>
        </w:rPr>
        <w:t xml:space="preserve"> на засіданні педагогічної ради, загальних зборах (конференції) колективу. Проєкт нової Програми розвитку розробляє творча група учасників освітнього процесу на основі комплексного самооцінювання, проєкт обговорюється та схвалюється на засіданні педаго</w:t>
      </w:r>
      <w:r w:rsidR="001938F9">
        <w:rPr>
          <w:rFonts w:ascii="Times New Roman" w:eastAsia="Times New Roman" w:hAnsi="Times New Roman" w:cs="Times New Roman"/>
          <w:sz w:val="24"/>
          <w:szCs w:val="24"/>
          <w:highlight w:val="white"/>
        </w:rPr>
        <w:t xml:space="preserve">гічної ради, затверджує </w:t>
      </w:r>
      <w:r w:rsidR="001938F9">
        <w:rPr>
          <w:rFonts w:ascii="Times New Roman" w:eastAsia="Times New Roman" w:hAnsi="Times New Roman" w:cs="Times New Roman"/>
          <w:sz w:val="24"/>
          <w:szCs w:val="24"/>
          <w:highlight w:val="white"/>
          <w:lang w:val="uk-UA"/>
        </w:rPr>
        <w:t>директор</w:t>
      </w:r>
      <w:r>
        <w:rPr>
          <w:rFonts w:ascii="Times New Roman" w:eastAsia="Times New Roman" w:hAnsi="Times New Roman" w:cs="Times New Roman"/>
          <w:sz w:val="24"/>
          <w:szCs w:val="24"/>
          <w:highlight w:val="white"/>
        </w:rPr>
        <w:t xml:space="preserve">.  </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8.2.1.2. Сформована тактика діяльності — План роботи на навчальний рік та літній період (можуть формуватися окремими планами):</w:t>
      </w:r>
    </w:p>
    <w:p w:rsidR="00935BF6" w:rsidRDefault="001A158B">
      <w:pPr>
        <w:numPr>
          <w:ilvl w:val="0"/>
          <w:numId w:val="5"/>
        </w:numPr>
        <w:shd w:val="clear" w:color="auto" w:fill="FFFFFF"/>
        <w:spacing w:line="240" w:lineRule="auto"/>
        <w:ind w:left="0" w:firstLine="566"/>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врахування визначених у Програмі розвитку заходів;</w:t>
      </w:r>
    </w:p>
    <w:p w:rsidR="00935BF6" w:rsidRDefault="001A158B">
      <w:pPr>
        <w:numPr>
          <w:ilvl w:val="0"/>
          <w:numId w:val="5"/>
        </w:numPr>
        <w:shd w:val="clear" w:color="auto" w:fill="FFFFFF"/>
        <w:spacing w:line="240" w:lineRule="auto"/>
        <w:ind w:left="0" w:firstLine="566"/>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побудованість на засадах аналізу підсумків діяльності (щорічного самооцінювання) </w:t>
      </w:r>
      <w:r w:rsidR="00AD3544">
        <w:rPr>
          <w:rFonts w:ascii="Times New Roman" w:eastAsia="Times New Roman" w:hAnsi="Times New Roman" w:cs="Times New Roman"/>
          <w:sz w:val="24"/>
          <w:szCs w:val="24"/>
          <w:highlight w:val="white"/>
          <w:lang w:val="uk-UA"/>
        </w:rPr>
        <w:t xml:space="preserve">дошкільного навчального </w:t>
      </w:r>
      <w:r w:rsidR="00AD3544">
        <w:rPr>
          <w:rFonts w:ascii="Times New Roman" w:eastAsia="Times New Roman" w:hAnsi="Times New Roman" w:cs="Times New Roman"/>
          <w:sz w:val="24"/>
          <w:szCs w:val="24"/>
          <w:highlight w:val="white"/>
        </w:rPr>
        <w:t xml:space="preserve">закладу </w:t>
      </w:r>
      <w:r>
        <w:rPr>
          <w:rFonts w:ascii="Times New Roman" w:eastAsia="Times New Roman" w:hAnsi="Times New Roman" w:cs="Times New Roman"/>
          <w:sz w:val="24"/>
          <w:szCs w:val="24"/>
          <w:highlight w:val="white"/>
        </w:rPr>
        <w:t>за минулий період;</w:t>
      </w:r>
    </w:p>
    <w:p w:rsidR="00935BF6" w:rsidRDefault="001A158B">
      <w:pPr>
        <w:numPr>
          <w:ilvl w:val="0"/>
          <w:numId w:val="5"/>
        </w:numPr>
        <w:shd w:val="clear" w:color="auto" w:fill="FFFFFF"/>
        <w:spacing w:line="240" w:lineRule="auto"/>
        <w:ind w:left="0" w:firstLine="566"/>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окреслення системи діяльності усіх структур закладу на вирішення річних завдань, процесів його якісного функціонування та розвитку;</w:t>
      </w:r>
    </w:p>
    <w:p w:rsidR="00935BF6" w:rsidRDefault="001A158B">
      <w:pPr>
        <w:numPr>
          <w:ilvl w:val="0"/>
          <w:numId w:val="5"/>
        </w:numPr>
        <w:shd w:val="clear" w:color="auto" w:fill="FFFFFF"/>
        <w:spacing w:line="240" w:lineRule="auto"/>
        <w:ind w:left="0" w:firstLine="566"/>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залучення до розроблення  працівників закладу та батьків здобувачів дошкільної освіти.</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Результати роботи закладу відповідно Плану розглядаються на засіданнях педагогічної ради. План обговорюється та схвалюється на засіданні педаго</w:t>
      </w:r>
      <w:r w:rsidR="001938F9">
        <w:rPr>
          <w:rFonts w:ascii="Times New Roman" w:eastAsia="Times New Roman" w:hAnsi="Times New Roman" w:cs="Times New Roman"/>
          <w:sz w:val="24"/>
          <w:szCs w:val="24"/>
          <w:highlight w:val="white"/>
        </w:rPr>
        <w:t xml:space="preserve">гічної ради, затверджує </w:t>
      </w:r>
      <w:r w:rsidR="001938F9">
        <w:rPr>
          <w:rFonts w:ascii="Times New Roman" w:eastAsia="Times New Roman" w:hAnsi="Times New Roman" w:cs="Times New Roman"/>
          <w:sz w:val="24"/>
          <w:szCs w:val="24"/>
          <w:highlight w:val="white"/>
          <w:lang w:val="uk-UA"/>
        </w:rPr>
        <w:t>директор</w:t>
      </w:r>
      <w:r>
        <w:rPr>
          <w:rFonts w:ascii="Times New Roman" w:eastAsia="Times New Roman" w:hAnsi="Times New Roman" w:cs="Times New Roman"/>
          <w:sz w:val="24"/>
          <w:szCs w:val="24"/>
          <w:highlight w:val="white"/>
        </w:rPr>
        <w:t>.</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8.2.1.3. Визначена система планування освітнього процесу усіх педагогів </w:t>
      </w:r>
      <w:r w:rsidR="001938F9">
        <w:rPr>
          <w:rFonts w:ascii="Times New Roman" w:eastAsia="Times New Roman" w:hAnsi="Times New Roman" w:cs="Times New Roman"/>
          <w:sz w:val="24"/>
          <w:szCs w:val="24"/>
          <w:highlight w:val="white"/>
          <w:lang w:val="uk-UA"/>
        </w:rPr>
        <w:t xml:space="preserve">ЗДО. </w:t>
      </w:r>
      <w:r>
        <w:rPr>
          <w:rFonts w:ascii="Times New Roman" w:eastAsia="Times New Roman" w:hAnsi="Times New Roman" w:cs="Times New Roman"/>
          <w:sz w:val="24"/>
          <w:szCs w:val="24"/>
          <w:highlight w:val="white"/>
        </w:rPr>
        <w:t>Види, форма та особливості змістових компонентів планів педагогів сформовано у методичних рекомендаціях чи у Положенні про планування освітнього процесу, схвалених педагогічною радою.</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8.2.2. Ефективність кадрової політики:</w:t>
      </w:r>
    </w:p>
    <w:p w:rsidR="00935BF6" w:rsidRDefault="001A158B">
      <w:pPr>
        <w:numPr>
          <w:ilvl w:val="0"/>
          <w:numId w:val="2"/>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укомплектованість кадрами, освітній рівень педагогів; рівень кваліфікації (динаміка зростання числа працівників, які пройшли курси підвищення кваліфікації); динаміка зростання професійної компетентності, категорійності;</w:t>
      </w:r>
    </w:p>
    <w:p w:rsidR="00935BF6" w:rsidRDefault="001A158B">
      <w:pPr>
        <w:numPr>
          <w:ilvl w:val="0"/>
          <w:numId w:val="2"/>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створення умов для постійного підвищення кваліфікації, впровадження педагогічними працівниками інновацій в освітній процес, залучення до участі педагогів у експериментальній діяльності;</w:t>
      </w:r>
    </w:p>
    <w:p w:rsidR="00935BF6" w:rsidRDefault="001A158B">
      <w:pPr>
        <w:numPr>
          <w:ilvl w:val="0"/>
          <w:numId w:val="2"/>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обговорення питань підвищення кваліфікації педагогічних працівників, розвитку їхньої творчої ініціативи на засіданні педагогічної ради;</w:t>
      </w:r>
    </w:p>
    <w:p w:rsidR="00935BF6" w:rsidRDefault="001A158B">
      <w:pPr>
        <w:numPr>
          <w:ilvl w:val="0"/>
          <w:numId w:val="2"/>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цілеспрямований методичний супровід професійного зростання педагогів;</w:t>
      </w:r>
    </w:p>
    <w:p w:rsidR="00935BF6" w:rsidRDefault="001A158B">
      <w:pPr>
        <w:numPr>
          <w:ilvl w:val="0"/>
          <w:numId w:val="2"/>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відзначення, матеріальне та моральне заохочення педагогічних працівників до підвищення якості освітньої діяльності;</w:t>
      </w:r>
    </w:p>
    <w:p w:rsidR="00935BF6" w:rsidRDefault="001A158B">
      <w:pPr>
        <w:numPr>
          <w:ilvl w:val="0"/>
          <w:numId w:val="2"/>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координування діяльності та взаємин педагогів щодо прийняття та реалізації рішень, делегування окремих функцій управління;</w:t>
      </w:r>
    </w:p>
    <w:p w:rsidR="00935BF6" w:rsidRDefault="001A158B">
      <w:pPr>
        <w:numPr>
          <w:ilvl w:val="0"/>
          <w:numId w:val="2"/>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формування та розвиток корпоративної культури, </w:t>
      </w:r>
      <w:r>
        <w:rPr>
          <w:rFonts w:ascii="Times New Roman" w:eastAsia="Times New Roman" w:hAnsi="Times New Roman" w:cs="Times New Roman"/>
          <w:color w:val="202122"/>
          <w:sz w:val="24"/>
          <w:szCs w:val="24"/>
          <w:highlight w:val="white"/>
        </w:rPr>
        <w:t>відображення у нормативних документах: Правилах внутрішнього розпорядку, Колективному договорі.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8.2.3. Прозорість та інформаційна відкритість діяльності</w:t>
      </w:r>
      <w:r w:rsidR="001938F9">
        <w:rPr>
          <w:rFonts w:ascii="Times New Roman" w:eastAsia="Times New Roman" w:hAnsi="Times New Roman" w:cs="Times New Roman"/>
          <w:sz w:val="24"/>
          <w:szCs w:val="24"/>
          <w:highlight w:val="white"/>
          <w:lang w:val="uk-UA"/>
        </w:rPr>
        <w:t xml:space="preserve"> ЗДО </w:t>
      </w:r>
      <w:r>
        <w:rPr>
          <w:rFonts w:ascii="Times New Roman" w:eastAsia="Times New Roman" w:hAnsi="Times New Roman" w:cs="Times New Roman"/>
          <w:sz w:val="24"/>
          <w:szCs w:val="24"/>
          <w:highlight w:val="white"/>
        </w:rPr>
        <w:t xml:space="preserve"> .</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8.2.3.1. Сформованість системи інформаційного забезпечення управління</w:t>
      </w:r>
      <w:r w:rsidR="001938F9">
        <w:rPr>
          <w:rFonts w:ascii="Times New Roman" w:eastAsia="Times New Roman" w:hAnsi="Times New Roman" w:cs="Times New Roman"/>
          <w:sz w:val="24"/>
          <w:szCs w:val="24"/>
          <w:highlight w:val="white"/>
          <w:lang w:val="uk-UA"/>
        </w:rPr>
        <w:t xml:space="preserve"> ЗДО </w:t>
      </w:r>
      <w:r w:rsidR="00AD3544">
        <w:rPr>
          <w:rFonts w:ascii="Times New Roman" w:eastAsia="Times New Roman" w:hAnsi="Times New Roman" w:cs="Times New Roman"/>
          <w:sz w:val="24"/>
          <w:szCs w:val="24"/>
          <w:highlight w:val="white"/>
          <w:lang w:val="uk-UA"/>
        </w:rPr>
        <w:t xml:space="preserve"> </w:t>
      </w:r>
      <w:r>
        <w:rPr>
          <w:rFonts w:ascii="Times New Roman" w:eastAsia="Times New Roman" w:hAnsi="Times New Roman" w:cs="Times New Roman"/>
          <w:sz w:val="24"/>
          <w:szCs w:val="24"/>
          <w:highlight w:val="white"/>
        </w:rPr>
        <w:t>(наявність бази даних про вихованців та працівників закладу, використання системи електронного документообігу, застосування технологічних карт для збору, аналізу інформації та прийняття управлінського рішення відповідно до визначених Положенні критеріїв).</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8.2.3.2. Наявність та використання загальнодоступних інформаційних ресурсів (стенди, сайт). Зміст інформації про діяльність є відповідним вимогам законодавства. Інформація регулярно поповнюється й вчасно оновлюється.</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8.2.3.3. Наявність форм зворотного зв'язку, які вчасно обробляються та враховуються у діяльності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8.2.4. Діяльність та конструктивність рішень колегіального органу управління та органів громадського самоврядування: педагогічна рада, загальні збори (конференція) колективу, виробнича нарада, батьківська рада (далі  - Органи)</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8.2.4.1. Органи діють відповідно до вимог законодавства. </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8.2.4.2. Освітні та соціальні ініціативи, висунуті чинними органами, підтримуються керівництвом.  </w:t>
      </w: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Pr="001938F9" w:rsidRDefault="00935BF6" w:rsidP="001938F9">
      <w:pPr>
        <w:shd w:val="clear" w:color="auto" w:fill="FFFFFF"/>
        <w:spacing w:line="240" w:lineRule="auto"/>
        <w:jc w:val="both"/>
        <w:rPr>
          <w:rFonts w:ascii="Times New Roman" w:eastAsia="Times New Roman" w:hAnsi="Times New Roman" w:cs="Times New Roman"/>
          <w:sz w:val="24"/>
          <w:szCs w:val="24"/>
          <w:highlight w:val="white"/>
          <w:lang w:val="uk-UA"/>
        </w:rPr>
      </w:pPr>
    </w:p>
    <w:p w:rsidR="00935BF6" w:rsidRDefault="001A158B">
      <w:pPr>
        <w:shd w:val="clear" w:color="auto" w:fill="FFFFFF"/>
        <w:spacing w:line="240" w:lineRule="auto"/>
        <w:ind w:firstLine="5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ІХ. Забезпечення академічної доброчесності</w:t>
      </w:r>
    </w:p>
    <w:p w:rsidR="00935BF6" w:rsidRDefault="00935BF6">
      <w:pPr>
        <w:shd w:val="clear" w:color="auto" w:fill="FFFFFF"/>
        <w:spacing w:line="240" w:lineRule="auto"/>
        <w:ind w:firstLine="566"/>
        <w:jc w:val="center"/>
        <w:rPr>
          <w:rFonts w:ascii="Times New Roman" w:eastAsia="Times New Roman" w:hAnsi="Times New Roman" w:cs="Times New Roman"/>
          <w:b/>
          <w:sz w:val="24"/>
          <w:szCs w:val="24"/>
          <w:highlight w:val="white"/>
        </w:rPr>
      </w:pP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9.1. Педагогічні працівники дотримуються вимог академічної доброчесності: </w:t>
      </w:r>
    </w:p>
    <w:p w:rsidR="00935BF6" w:rsidRDefault="001A158B">
      <w:pPr>
        <w:numPr>
          <w:ilvl w:val="0"/>
          <w:numId w:val="3"/>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посилаються на джерела інформації, якщо використано сторонні ідеї, розробки, твердження, відомості; </w:t>
      </w:r>
    </w:p>
    <w:p w:rsidR="00935BF6" w:rsidRDefault="001A158B">
      <w:pPr>
        <w:numPr>
          <w:ilvl w:val="0"/>
          <w:numId w:val="3"/>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виконують норми законодавства про авторське право й суміжні права; </w:t>
      </w:r>
    </w:p>
    <w:p w:rsidR="00935BF6" w:rsidRDefault="001A158B">
      <w:pPr>
        <w:numPr>
          <w:ilvl w:val="0"/>
          <w:numId w:val="3"/>
        </w:numPr>
        <w:shd w:val="clear" w:color="auto" w:fill="FFFFFF"/>
        <w:spacing w:line="240" w:lineRule="auto"/>
        <w:ind w:left="0"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надають достовірну інформацію про —</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методики й результати досліджень,</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джерела використаної інформації,  </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власну педагогічну (науково-педагогічну, творчу) діяльність;</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визначають дотримання академічної доброчесності дітьми;</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об’єктивно оцінюють результати освітнього процесу та якості дошкільної освіти дітей.</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9.2. Педагогічні працівники обізнані щодо видів порушення академічної доброчесності: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обман</w:t>
      </w:r>
      <w:r>
        <w:rPr>
          <w:rFonts w:ascii="Times New Roman" w:eastAsia="Times New Roman" w:hAnsi="Times New Roman" w:cs="Times New Roman"/>
          <w:sz w:val="24"/>
          <w:szCs w:val="24"/>
          <w:highlight w:val="white"/>
        </w:rPr>
        <w:t xml:space="preserve"> — неправдиве інформування щодо власної освітньої (наукової, творчої) діяльності чи організації освітнього процесу —</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академічний плагіат — представлення результатів наукової діяльності інших осіб як результатів власного дослідження, а також відтворення текстів інших авторів без зазначення авторства;</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самоплагіат — представлення своїх уже опублікованих наукових результатів як нових;</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фабрикація — вигадування інформації, що використовується в освітньому процесі;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фальсифікація — зміна чи модифікація інформації, яка стосується освітнього процесу;</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списування — використання під час письмових робіт зовнішніх джерел інформації, крім дозволених;</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хабарництво </w:t>
      </w:r>
      <w:r>
        <w:rPr>
          <w:rFonts w:ascii="Times New Roman" w:eastAsia="Times New Roman" w:hAnsi="Times New Roman" w:cs="Times New Roman"/>
          <w:sz w:val="24"/>
          <w:szCs w:val="24"/>
          <w:highlight w:val="white"/>
        </w:rPr>
        <w:t>— надання або отримання коштів, майна, послуг, пільг чи будь-яких інших благ чи пропозиція щодо цього, щоб отримати переваги в освітньому процесі;</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необ’єктивне оцінювання </w:t>
      </w:r>
      <w:r>
        <w:rPr>
          <w:rFonts w:ascii="Times New Roman" w:eastAsia="Times New Roman" w:hAnsi="Times New Roman" w:cs="Times New Roman"/>
          <w:sz w:val="24"/>
          <w:szCs w:val="24"/>
          <w:highlight w:val="white"/>
        </w:rPr>
        <w:t>— свідоме завищення або заниження оцінки результатів навчання.</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9.3. Відповідальність педагогічних працівників щодо порушення академічної доброчесності, яка встановлена Законом України «Про освіту»:</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позбавляються педагогічного звання, кваліфікаційної категорії;</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отримують відмову у присвоєнні педагогічних звань та категорій;</w:t>
      </w:r>
    </w:p>
    <w:p w:rsidR="00935BF6" w:rsidRDefault="001A158B">
      <w:pPr>
        <w:shd w:val="clear" w:color="auto" w:fill="FFFFFF"/>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втрачають право працювати у деяких закладах або займати деякі посади. </w:t>
      </w: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p w:rsidR="00935BF6" w:rsidRDefault="00935BF6">
      <w:pPr>
        <w:jc w:val="right"/>
        <w:rPr>
          <w:rFonts w:ascii="Times New Roman" w:eastAsia="Times New Roman" w:hAnsi="Times New Roman" w:cs="Times New Roman"/>
          <w:b/>
          <w:sz w:val="24"/>
          <w:szCs w:val="24"/>
          <w:highlight w:val="white"/>
        </w:rPr>
      </w:pPr>
    </w:p>
    <w:p w:rsidR="00935BF6" w:rsidRDefault="00935BF6">
      <w:pPr>
        <w:jc w:val="right"/>
        <w:rPr>
          <w:rFonts w:ascii="Times New Roman" w:eastAsia="Times New Roman" w:hAnsi="Times New Roman" w:cs="Times New Roman"/>
          <w:b/>
          <w:sz w:val="24"/>
          <w:szCs w:val="24"/>
          <w:highlight w:val="white"/>
        </w:rPr>
      </w:pPr>
    </w:p>
    <w:p w:rsidR="00935BF6" w:rsidRDefault="00935BF6">
      <w:pPr>
        <w:jc w:val="right"/>
        <w:rPr>
          <w:rFonts w:ascii="Times New Roman" w:eastAsia="Times New Roman" w:hAnsi="Times New Roman" w:cs="Times New Roman"/>
          <w:b/>
          <w:sz w:val="24"/>
          <w:szCs w:val="24"/>
          <w:highlight w:val="white"/>
        </w:rPr>
      </w:pPr>
    </w:p>
    <w:p w:rsidR="00935BF6" w:rsidRDefault="00935BF6">
      <w:pPr>
        <w:jc w:val="right"/>
        <w:rPr>
          <w:rFonts w:ascii="Times New Roman" w:eastAsia="Times New Roman" w:hAnsi="Times New Roman" w:cs="Times New Roman"/>
          <w:b/>
          <w:sz w:val="24"/>
          <w:szCs w:val="24"/>
          <w:highlight w:val="white"/>
        </w:rPr>
      </w:pPr>
    </w:p>
    <w:p w:rsidR="00935BF6" w:rsidRDefault="00935BF6">
      <w:pPr>
        <w:jc w:val="right"/>
        <w:rPr>
          <w:rFonts w:ascii="Times New Roman" w:eastAsia="Times New Roman" w:hAnsi="Times New Roman" w:cs="Times New Roman"/>
          <w:b/>
          <w:sz w:val="24"/>
          <w:szCs w:val="24"/>
          <w:highlight w:val="white"/>
        </w:rPr>
      </w:pPr>
    </w:p>
    <w:p w:rsidR="00935BF6" w:rsidRDefault="00935BF6">
      <w:pPr>
        <w:jc w:val="right"/>
        <w:rPr>
          <w:rFonts w:ascii="Times New Roman" w:eastAsia="Times New Roman" w:hAnsi="Times New Roman" w:cs="Times New Roman"/>
          <w:b/>
          <w:sz w:val="24"/>
          <w:szCs w:val="24"/>
          <w:highlight w:val="white"/>
        </w:rPr>
      </w:pPr>
    </w:p>
    <w:p w:rsidR="00935BF6" w:rsidRDefault="00935BF6">
      <w:pPr>
        <w:jc w:val="right"/>
        <w:rPr>
          <w:rFonts w:ascii="Times New Roman" w:eastAsia="Times New Roman" w:hAnsi="Times New Roman" w:cs="Times New Roman"/>
          <w:b/>
          <w:sz w:val="24"/>
          <w:szCs w:val="24"/>
          <w:highlight w:val="white"/>
        </w:rPr>
      </w:pPr>
    </w:p>
    <w:p w:rsidR="00935BF6" w:rsidRDefault="00935BF6">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AD3544" w:rsidRDefault="00AD3544">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1938F9" w:rsidRDefault="001938F9">
      <w:pPr>
        <w:jc w:val="right"/>
        <w:rPr>
          <w:rFonts w:ascii="Times New Roman" w:eastAsia="Times New Roman" w:hAnsi="Times New Roman" w:cs="Times New Roman"/>
          <w:b/>
          <w:sz w:val="24"/>
          <w:szCs w:val="24"/>
          <w:highlight w:val="white"/>
          <w:lang w:val="uk-UA"/>
        </w:rPr>
      </w:pPr>
    </w:p>
    <w:p w:rsidR="00AD3544" w:rsidRPr="00AD3544" w:rsidRDefault="00AD3544">
      <w:pPr>
        <w:jc w:val="right"/>
        <w:rPr>
          <w:rFonts w:ascii="Times New Roman" w:eastAsia="Times New Roman" w:hAnsi="Times New Roman" w:cs="Times New Roman"/>
          <w:b/>
          <w:sz w:val="24"/>
          <w:szCs w:val="24"/>
          <w:highlight w:val="white"/>
          <w:lang w:val="uk-UA"/>
        </w:rPr>
      </w:pPr>
    </w:p>
    <w:p w:rsidR="00935BF6" w:rsidRDefault="00935BF6">
      <w:pPr>
        <w:jc w:val="right"/>
        <w:rPr>
          <w:rFonts w:ascii="Times New Roman" w:eastAsia="Times New Roman" w:hAnsi="Times New Roman" w:cs="Times New Roman"/>
          <w:b/>
          <w:sz w:val="24"/>
          <w:szCs w:val="24"/>
          <w:highlight w:val="white"/>
        </w:rPr>
      </w:pPr>
    </w:p>
    <w:p w:rsidR="00935BF6" w:rsidRPr="009A5C7D" w:rsidRDefault="00935BF6">
      <w:pPr>
        <w:jc w:val="right"/>
        <w:rPr>
          <w:rFonts w:ascii="Times New Roman" w:eastAsia="Times New Roman" w:hAnsi="Times New Roman" w:cs="Times New Roman"/>
          <w:b/>
          <w:sz w:val="24"/>
          <w:szCs w:val="24"/>
          <w:highlight w:val="white"/>
          <w:lang w:val="uk-UA"/>
        </w:rPr>
      </w:pPr>
    </w:p>
    <w:p w:rsidR="00935BF6" w:rsidRPr="002319D9" w:rsidRDefault="001A158B">
      <w:pPr>
        <w:jc w:val="right"/>
        <w:rPr>
          <w:rFonts w:ascii="Times New Roman" w:eastAsia="Times New Roman" w:hAnsi="Times New Roman" w:cs="Times New Roman"/>
          <w:sz w:val="24"/>
          <w:szCs w:val="24"/>
          <w:lang w:val="uk-UA"/>
        </w:rPr>
      </w:pPr>
      <w:r w:rsidRPr="002319D9">
        <w:rPr>
          <w:rFonts w:ascii="Times New Roman" w:eastAsia="Times New Roman" w:hAnsi="Times New Roman" w:cs="Times New Roman"/>
          <w:b/>
          <w:sz w:val="24"/>
          <w:szCs w:val="24"/>
          <w:highlight w:val="white"/>
          <w:lang w:val="uk-UA"/>
        </w:rPr>
        <w:t>Додаток 1</w:t>
      </w:r>
    </w:p>
    <w:p w:rsidR="00935BF6" w:rsidRPr="002319D9" w:rsidRDefault="00935BF6">
      <w:pPr>
        <w:shd w:val="clear" w:color="auto" w:fill="FFFFFF"/>
        <w:spacing w:line="240" w:lineRule="auto"/>
        <w:ind w:firstLine="566"/>
        <w:jc w:val="both"/>
        <w:rPr>
          <w:rFonts w:ascii="Times New Roman" w:eastAsia="Times New Roman" w:hAnsi="Times New Roman" w:cs="Times New Roman"/>
          <w:sz w:val="24"/>
          <w:szCs w:val="24"/>
          <w:highlight w:val="white"/>
          <w:lang w:val="uk-UA"/>
        </w:rPr>
      </w:pPr>
    </w:p>
    <w:p w:rsidR="00935BF6" w:rsidRPr="002319D9" w:rsidRDefault="00935BF6">
      <w:pPr>
        <w:shd w:val="clear" w:color="auto" w:fill="FFFFFF"/>
        <w:spacing w:line="240" w:lineRule="auto"/>
        <w:ind w:firstLine="566"/>
        <w:jc w:val="both"/>
        <w:rPr>
          <w:rFonts w:ascii="Times New Roman" w:eastAsia="Times New Roman" w:hAnsi="Times New Roman" w:cs="Times New Roman"/>
          <w:sz w:val="24"/>
          <w:szCs w:val="24"/>
          <w:highlight w:val="white"/>
          <w:lang w:val="uk-UA"/>
        </w:rPr>
      </w:pPr>
    </w:p>
    <w:p w:rsidR="00935BF6" w:rsidRPr="002319D9" w:rsidRDefault="001A158B">
      <w:pPr>
        <w:ind w:firstLine="566"/>
        <w:jc w:val="center"/>
        <w:rPr>
          <w:rFonts w:ascii="Times New Roman" w:eastAsia="Times New Roman" w:hAnsi="Times New Roman" w:cs="Times New Roman"/>
          <w:b/>
          <w:sz w:val="24"/>
          <w:szCs w:val="24"/>
          <w:highlight w:val="white"/>
          <w:lang w:val="uk-UA"/>
        </w:rPr>
      </w:pPr>
      <w:r w:rsidRPr="002319D9">
        <w:rPr>
          <w:rFonts w:ascii="Times New Roman" w:eastAsia="Times New Roman" w:hAnsi="Times New Roman" w:cs="Times New Roman"/>
          <w:b/>
          <w:sz w:val="24"/>
          <w:szCs w:val="24"/>
          <w:highlight w:val="white"/>
          <w:lang w:val="uk-UA"/>
        </w:rPr>
        <w:t>Умови та критерії якісної організації освітніх і управлінських процесів у закладі дошкільної освіти (освітнє середовище)</w:t>
      </w:r>
    </w:p>
    <w:p w:rsidR="00935BF6" w:rsidRPr="002319D9" w:rsidRDefault="00935BF6">
      <w:pPr>
        <w:ind w:firstLine="454"/>
        <w:jc w:val="both"/>
        <w:rPr>
          <w:rFonts w:ascii="Times New Roman" w:eastAsia="Times New Roman" w:hAnsi="Times New Roman" w:cs="Times New Roman"/>
          <w:sz w:val="24"/>
          <w:szCs w:val="24"/>
          <w:lang w:val="uk-UA"/>
        </w:rPr>
      </w:pPr>
    </w:p>
    <w:p w:rsidR="00935BF6" w:rsidRDefault="001A158B">
      <w:pPr>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5.1.1. </w:t>
      </w:r>
      <w:r>
        <w:rPr>
          <w:rFonts w:ascii="Times New Roman" w:eastAsia="Times New Roman" w:hAnsi="Times New Roman" w:cs="Times New Roman"/>
          <w:sz w:val="24"/>
          <w:szCs w:val="24"/>
          <w:highlight w:val="white"/>
        </w:rPr>
        <w:t>Створення належних, безпечних, доступних умов розвитку, виховання, навчання дітей  та праці:</w:t>
      </w:r>
    </w:p>
    <w:p w:rsidR="00935BF6" w:rsidRDefault="001A158B" w:rsidP="00AD3544">
      <w:pPr>
        <w:numPr>
          <w:ilvl w:val="0"/>
          <w:numId w:val="16"/>
        </w:numPr>
        <w:spacing w:line="240" w:lineRule="auto"/>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будівлі, приміщення, споруди, обладнання і територія є безпечними, доступними та комфортними;</w:t>
      </w:r>
    </w:p>
    <w:p w:rsidR="00935BF6" w:rsidRDefault="001A158B" w:rsidP="00AD3544">
      <w:pPr>
        <w:numPr>
          <w:ilvl w:val="0"/>
          <w:numId w:val="16"/>
        </w:numPr>
        <w:spacing w:line="240" w:lineRule="auto"/>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необхідним обладнанням для організації освітнього процесу та життєдіяльності дітей відповідно до типу та профілю закладу;</w:t>
      </w:r>
    </w:p>
    <w:p w:rsidR="00935BF6" w:rsidRDefault="001A158B" w:rsidP="00AD3544">
      <w:pPr>
        <w:numPr>
          <w:ilvl w:val="0"/>
          <w:numId w:val="16"/>
        </w:numPr>
        <w:spacing w:line="240" w:lineRule="auto"/>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обізнаність з вимогами охорони праці, безпеки життєдіяльності, пожежної безпеки, правилами поведінки в умовах надзвичайних ситуацій і дотримуються їх;</w:t>
      </w:r>
    </w:p>
    <w:p w:rsidR="00935BF6" w:rsidRDefault="001A158B" w:rsidP="00AD3544">
      <w:pPr>
        <w:numPr>
          <w:ilvl w:val="0"/>
          <w:numId w:val="16"/>
        </w:numPr>
        <w:tabs>
          <w:tab w:val="left" w:pos="315"/>
          <w:tab w:val="left" w:pos="535"/>
          <w:tab w:val="left" w:pos="709"/>
          <w:tab w:val="left" w:pos="1134"/>
        </w:tabs>
        <w:spacing w:line="240" w:lineRule="auto"/>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створення умов для якісного харчування здобувачів дошкільної освіти;</w:t>
      </w:r>
    </w:p>
    <w:p w:rsidR="00935BF6" w:rsidRDefault="001A158B" w:rsidP="00AD3544">
      <w:pPr>
        <w:numPr>
          <w:ilvl w:val="0"/>
          <w:numId w:val="16"/>
        </w:numPr>
        <w:tabs>
          <w:tab w:val="left" w:pos="315"/>
          <w:tab w:val="left" w:pos="535"/>
          <w:tab w:val="left" w:pos="709"/>
          <w:tab w:val="left" w:pos="1134"/>
        </w:tabs>
        <w:spacing w:line="240" w:lineRule="auto"/>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створення умов для фізичного розвитку та зміцнення здоров’я здобувачів дошкільної освіти.</w:t>
      </w:r>
    </w:p>
    <w:p w:rsidR="00935BF6" w:rsidRDefault="00935BF6">
      <w:pPr>
        <w:spacing w:line="240" w:lineRule="auto"/>
        <w:ind w:firstLine="425"/>
        <w:jc w:val="both"/>
        <w:rPr>
          <w:rFonts w:ascii="Times New Roman" w:eastAsia="Times New Roman" w:hAnsi="Times New Roman" w:cs="Times New Roman"/>
          <w:sz w:val="24"/>
          <w:szCs w:val="24"/>
          <w:highlight w:val="white"/>
        </w:rPr>
      </w:pPr>
    </w:p>
    <w:p w:rsidR="00935BF6" w:rsidRDefault="001A158B">
      <w:pPr>
        <w:spacing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5.1.2. Створення освітнього середовища, вільного від будь-яких форм насильства та дискримінації: планування та реалізація діяльності щодо запобігання будь-яким проявам дискримінації, булінгу.</w:t>
      </w:r>
    </w:p>
    <w:p w:rsidR="00935BF6" w:rsidRDefault="00935BF6">
      <w:pPr>
        <w:spacing w:line="240" w:lineRule="auto"/>
        <w:ind w:firstLine="425"/>
        <w:jc w:val="both"/>
        <w:rPr>
          <w:rFonts w:ascii="Times New Roman" w:eastAsia="Times New Roman" w:hAnsi="Times New Roman" w:cs="Times New Roman"/>
          <w:sz w:val="24"/>
          <w:szCs w:val="24"/>
          <w:highlight w:val="white"/>
        </w:rPr>
      </w:pPr>
    </w:p>
    <w:p w:rsidR="00935BF6" w:rsidRDefault="001A158B">
      <w:pPr>
        <w:spacing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5.1.3. Формування інклюзивного, безпечного, розвивального, мотивуючого освітнього простору:</w:t>
      </w:r>
    </w:p>
    <w:p w:rsidR="00935BF6" w:rsidRDefault="001A158B">
      <w:pPr>
        <w:numPr>
          <w:ilvl w:val="0"/>
          <w:numId w:val="10"/>
        </w:numPr>
        <w:tabs>
          <w:tab w:val="left" w:pos="315"/>
          <w:tab w:val="left" w:pos="535"/>
          <w:tab w:val="left" w:pos="709"/>
          <w:tab w:val="left" w:pos="1134"/>
        </w:tabs>
        <w:spacing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створення умов для навчання, реабілітації, соціальної адаптації, інтеграції в суспільство здобувачів дошкільної освіти  із особливими освітніми потребами;</w:t>
      </w:r>
    </w:p>
    <w:p w:rsidR="00935BF6" w:rsidRDefault="001A158B">
      <w:pPr>
        <w:numPr>
          <w:ilvl w:val="0"/>
          <w:numId w:val="10"/>
        </w:numPr>
        <w:spacing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взаємодія з батьками здобувачів дошкільної освіти із особливими освітніми потребами, фахівцями інклюзивно-ресурсного центру, залучає їх до необхідної підтримки дітей під час здобуття дошкільної освіти (у разі наявності здобувачів освіти з особливими освітніми потребами);</w:t>
      </w:r>
    </w:p>
    <w:p w:rsidR="00935BF6" w:rsidRDefault="001A158B">
      <w:pPr>
        <w:numPr>
          <w:ilvl w:val="0"/>
          <w:numId w:val="10"/>
        </w:numPr>
        <w:spacing w:line="240" w:lineRule="auto"/>
        <w:ind w:firstLine="425"/>
        <w:jc w:val="both"/>
        <w:rPr>
          <w:sz w:val="24"/>
          <w:szCs w:val="24"/>
          <w:highlight w:val="white"/>
        </w:rPr>
      </w:pPr>
      <w:r>
        <w:rPr>
          <w:rFonts w:ascii="Times New Roman" w:eastAsia="Times New Roman" w:hAnsi="Times New Roman" w:cs="Times New Roman"/>
          <w:sz w:val="24"/>
          <w:szCs w:val="24"/>
          <w:highlight w:val="white"/>
        </w:rPr>
        <w:t xml:space="preserve">забезпечення реалізації завдань програми та мотивування здобувачів дошкільної освіти до оволодіння  різними видами компетентності. </w:t>
      </w:r>
      <w:r>
        <w:rPr>
          <w:rFonts w:ascii="Times New Roman" w:eastAsia="Times New Roman" w:hAnsi="Times New Roman" w:cs="Times New Roman"/>
          <w:sz w:val="24"/>
          <w:szCs w:val="24"/>
          <w:highlight w:val="yellow"/>
        </w:rPr>
        <w:t xml:space="preserve"> </w:t>
      </w:r>
    </w:p>
    <w:p w:rsidR="00935BF6" w:rsidRDefault="00935BF6">
      <w:pPr>
        <w:spacing w:line="240" w:lineRule="auto"/>
        <w:jc w:val="both"/>
        <w:rPr>
          <w:rFonts w:ascii="Times New Roman" w:eastAsia="Times New Roman" w:hAnsi="Times New Roman" w:cs="Times New Roman"/>
          <w:sz w:val="24"/>
          <w:szCs w:val="24"/>
          <w:highlight w:val="white"/>
        </w:rPr>
      </w:pPr>
    </w:p>
    <w:p w:rsidR="00935BF6" w:rsidRDefault="00935BF6">
      <w:pPr>
        <w:shd w:val="clear" w:color="auto" w:fill="FFFFFF"/>
        <w:spacing w:line="240" w:lineRule="auto"/>
        <w:ind w:firstLine="566"/>
        <w:jc w:val="both"/>
        <w:rPr>
          <w:rFonts w:ascii="Times New Roman" w:eastAsia="Times New Roman" w:hAnsi="Times New Roman" w:cs="Times New Roman"/>
          <w:sz w:val="24"/>
          <w:szCs w:val="24"/>
          <w:highlight w:val="white"/>
        </w:rPr>
      </w:pPr>
    </w:p>
    <w:sectPr w:rsidR="00935BF6" w:rsidSect="00987374">
      <w:footerReference w:type="default" r:id="rId15"/>
      <w:pgSz w:w="11906" w:h="16838"/>
      <w:pgMar w:top="566" w:right="566" w:bottom="663" w:left="1275"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4BF" w:rsidRDefault="00DC74BF">
      <w:pPr>
        <w:spacing w:line="240" w:lineRule="auto"/>
      </w:pPr>
      <w:r>
        <w:separator/>
      </w:r>
    </w:p>
  </w:endnote>
  <w:endnote w:type="continuationSeparator" w:id="1">
    <w:p w:rsidR="00DC74BF" w:rsidRDefault="00DC74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F6" w:rsidRDefault="00547839">
    <w:pPr>
      <w:jc w:val="right"/>
    </w:pPr>
    <w:r>
      <w:fldChar w:fldCharType="begin"/>
    </w:r>
    <w:r w:rsidR="001A158B">
      <w:instrText>PAGE</w:instrText>
    </w:r>
    <w:r>
      <w:fldChar w:fldCharType="separate"/>
    </w:r>
    <w:r w:rsidR="001938F9">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4BF" w:rsidRDefault="00DC74BF">
      <w:pPr>
        <w:spacing w:line="240" w:lineRule="auto"/>
      </w:pPr>
      <w:r>
        <w:separator/>
      </w:r>
    </w:p>
  </w:footnote>
  <w:footnote w:type="continuationSeparator" w:id="1">
    <w:p w:rsidR="00DC74BF" w:rsidRDefault="00DC74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629"/>
    <w:multiLevelType w:val="multilevel"/>
    <w:tmpl w:val="FA9011CE"/>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3F74E9A"/>
    <w:multiLevelType w:val="multilevel"/>
    <w:tmpl w:val="77A46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4862BA4"/>
    <w:multiLevelType w:val="multilevel"/>
    <w:tmpl w:val="C87A79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6D24AF4"/>
    <w:multiLevelType w:val="multilevel"/>
    <w:tmpl w:val="8BA4A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E34C7F"/>
    <w:multiLevelType w:val="multilevel"/>
    <w:tmpl w:val="AE9044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0B6E2280"/>
    <w:multiLevelType w:val="multilevel"/>
    <w:tmpl w:val="9746D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C3F7FCC"/>
    <w:multiLevelType w:val="hybridMultilevel"/>
    <w:tmpl w:val="51DCE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C2C43"/>
    <w:multiLevelType w:val="multilevel"/>
    <w:tmpl w:val="88C67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2158C3"/>
    <w:multiLevelType w:val="multilevel"/>
    <w:tmpl w:val="ED00A0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2E2E5040"/>
    <w:multiLevelType w:val="multilevel"/>
    <w:tmpl w:val="C64CCD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41982F66"/>
    <w:multiLevelType w:val="multilevel"/>
    <w:tmpl w:val="1BBEB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4135818"/>
    <w:multiLevelType w:val="multilevel"/>
    <w:tmpl w:val="AA0AB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ED26AF"/>
    <w:multiLevelType w:val="multilevel"/>
    <w:tmpl w:val="7C9AAF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nsid w:val="476C303D"/>
    <w:multiLevelType w:val="multilevel"/>
    <w:tmpl w:val="BAA60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87F02A1"/>
    <w:multiLevelType w:val="multilevel"/>
    <w:tmpl w:val="34DE7D8A"/>
    <w:lvl w:ilvl="0">
      <w:start w:val="1"/>
      <w:numFmt w:val="bullet"/>
      <w:lvlText w:val="●"/>
      <w:lvlJc w:val="left"/>
      <w:pPr>
        <w:ind w:left="1637" w:hanging="360"/>
      </w:pPr>
      <w:rPr>
        <w:u w:val="none"/>
      </w:rPr>
    </w:lvl>
    <w:lvl w:ilvl="1">
      <w:start w:val="1"/>
      <w:numFmt w:val="bullet"/>
      <w:lvlText w:val="○"/>
      <w:lvlJc w:val="left"/>
      <w:pPr>
        <w:ind w:left="2357" w:hanging="360"/>
      </w:pPr>
      <w:rPr>
        <w:u w:val="none"/>
      </w:rPr>
    </w:lvl>
    <w:lvl w:ilvl="2">
      <w:start w:val="1"/>
      <w:numFmt w:val="bullet"/>
      <w:lvlText w:val="■"/>
      <w:lvlJc w:val="left"/>
      <w:pPr>
        <w:ind w:left="3077" w:hanging="360"/>
      </w:pPr>
      <w:rPr>
        <w:u w:val="none"/>
      </w:rPr>
    </w:lvl>
    <w:lvl w:ilvl="3">
      <w:start w:val="1"/>
      <w:numFmt w:val="bullet"/>
      <w:lvlText w:val="●"/>
      <w:lvlJc w:val="left"/>
      <w:pPr>
        <w:ind w:left="3797" w:hanging="360"/>
      </w:pPr>
      <w:rPr>
        <w:u w:val="none"/>
      </w:rPr>
    </w:lvl>
    <w:lvl w:ilvl="4">
      <w:start w:val="1"/>
      <w:numFmt w:val="bullet"/>
      <w:lvlText w:val="○"/>
      <w:lvlJc w:val="left"/>
      <w:pPr>
        <w:ind w:left="4517" w:hanging="360"/>
      </w:pPr>
      <w:rPr>
        <w:u w:val="none"/>
      </w:rPr>
    </w:lvl>
    <w:lvl w:ilvl="5">
      <w:start w:val="1"/>
      <w:numFmt w:val="bullet"/>
      <w:lvlText w:val="■"/>
      <w:lvlJc w:val="left"/>
      <w:pPr>
        <w:ind w:left="5237" w:hanging="360"/>
      </w:pPr>
      <w:rPr>
        <w:u w:val="none"/>
      </w:rPr>
    </w:lvl>
    <w:lvl w:ilvl="6">
      <w:start w:val="1"/>
      <w:numFmt w:val="bullet"/>
      <w:lvlText w:val="●"/>
      <w:lvlJc w:val="left"/>
      <w:pPr>
        <w:ind w:left="5957" w:hanging="360"/>
      </w:pPr>
      <w:rPr>
        <w:u w:val="none"/>
      </w:rPr>
    </w:lvl>
    <w:lvl w:ilvl="7">
      <w:start w:val="1"/>
      <w:numFmt w:val="bullet"/>
      <w:lvlText w:val="○"/>
      <w:lvlJc w:val="left"/>
      <w:pPr>
        <w:ind w:left="6677" w:hanging="360"/>
      </w:pPr>
      <w:rPr>
        <w:u w:val="none"/>
      </w:rPr>
    </w:lvl>
    <w:lvl w:ilvl="8">
      <w:start w:val="1"/>
      <w:numFmt w:val="bullet"/>
      <w:lvlText w:val="■"/>
      <w:lvlJc w:val="left"/>
      <w:pPr>
        <w:ind w:left="7397" w:hanging="360"/>
      </w:pPr>
      <w:rPr>
        <w:u w:val="none"/>
      </w:rPr>
    </w:lvl>
  </w:abstractNum>
  <w:abstractNum w:abstractNumId="15">
    <w:nsid w:val="4DB84F03"/>
    <w:multiLevelType w:val="multilevel"/>
    <w:tmpl w:val="D6446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EE544FC"/>
    <w:multiLevelType w:val="multilevel"/>
    <w:tmpl w:val="5016C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FA13653"/>
    <w:multiLevelType w:val="multilevel"/>
    <w:tmpl w:val="9DC4F6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73C77236"/>
    <w:multiLevelType w:val="multilevel"/>
    <w:tmpl w:val="C23CF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C27417F"/>
    <w:multiLevelType w:val="multilevel"/>
    <w:tmpl w:val="ED22F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D3F2ACE"/>
    <w:multiLevelType w:val="hybridMultilevel"/>
    <w:tmpl w:val="D7069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8"/>
  </w:num>
  <w:num w:numId="4">
    <w:abstractNumId w:val="14"/>
  </w:num>
  <w:num w:numId="5">
    <w:abstractNumId w:val="15"/>
  </w:num>
  <w:num w:numId="6">
    <w:abstractNumId w:val="8"/>
  </w:num>
  <w:num w:numId="7">
    <w:abstractNumId w:val="1"/>
  </w:num>
  <w:num w:numId="8">
    <w:abstractNumId w:val="19"/>
  </w:num>
  <w:num w:numId="9">
    <w:abstractNumId w:val="17"/>
  </w:num>
  <w:num w:numId="10">
    <w:abstractNumId w:val="7"/>
  </w:num>
  <w:num w:numId="11">
    <w:abstractNumId w:val="3"/>
  </w:num>
  <w:num w:numId="12">
    <w:abstractNumId w:val="10"/>
  </w:num>
  <w:num w:numId="13">
    <w:abstractNumId w:val="9"/>
  </w:num>
  <w:num w:numId="14">
    <w:abstractNumId w:val="0"/>
  </w:num>
  <w:num w:numId="15">
    <w:abstractNumId w:val="13"/>
  </w:num>
  <w:num w:numId="16">
    <w:abstractNumId w:val="12"/>
  </w:num>
  <w:num w:numId="17">
    <w:abstractNumId w:val="4"/>
  </w:num>
  <w:num w:numId="18">
    <w:abstractNumId w:val="2"/>
  </w:num>
  <w:num w:numId="19">
    <w:abstractNumId w:val="5"/>
  </w:num>
  <w:num w:numId="20">
    <w:abstractNumId w:val="2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defaultTabStop w:val="720"/>
  <w:hyphenationZone w:val="425"/>
  <w:characterSpacingControl w:val="doNotCompress"/>
  <w:footnotePr>
    <w:footnote w:id="0"/>
    <w:footnote w:id="1"/>
  </w:footnotePr>
  <w:endnotePr>
    <w:endnote w:id="0"/>
    <w:endnote w:id="1"/>
  </w:endnotePr>
  <w:compat/>
  <w:rsids>
    <w:rsidRoot w:val="00935BF6"/>
    <w:rsid w:val="000524BE"/>
    <w:rsid w:val="00070B18"/>
    <w:rsid w:val="0007511A"/>
    <w:rsid w:val="000933FA"/>
    <w:rsid w:val="00102347"/>
    <w:rsid w:val="001938F9"/>
    <w:rsid w:val="001A158B"/>
    <w:rsid w:val="001B0DB9"/>
    <w:rsid w:val="002319D9"/>
    <w:rsid w:val="00246E87"/>
    <w:rsid w:val="003D28C9"/>
    <w:rsid w:val="004F6C70"/>
    <w:rsid w:val="00547839"/>
    <w:rsid w:val="00591DB3"/>
    <w:rsid w:val="005F230D"/>
    <w:rsid w:val="00657CFF"/>
    <w:rsid w:val="00773450"/>
    <w:rsid w:val="007C5763"/>
    <w:rsid w:val="00876206"/>
    <w:rsid w:val="0091348E"/>
    <w:rsid w:val="00933BF2"/>
    <w:rsid w:val="00935BF6"/>
    <w:rsid w:val="00987374"/>
    <w:rsid w:val="00992C55"/>
    <w:rsid w:val="009A5C7D"/>
    <w:rsid w:val="00AA1603"/>
    <w:rsid w:val="00AD3544"/>
    <w:rsid w:val="00AE5B12"/>
    <w:rsid w:val="00C62812"/>
    <w:rsid w:val="00D3670E"/>
    <w:rsid w:val="00D453CD"/>
    <w:rsid w:val="00D629C3"/>
    <w:rsid w:val="00D66591"/>
    <w:rsid w:val="00DB79A4"/>
    <w:rsid w:val="00DC74BF"/>
    <w:rsid w:val="00E42957"/>
    <w:rsid w:val="00E614C5"/>
    <w:rsid w:val="00F7138D"/>
    <w:rsid w:val="00FF3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DB9"/>
  </w:style>
  <w:style w:type="paragraph" w:styleId="1">
    <w:name w:val="heading 1"/>
    <w:basedOn w:val="a"/>
    <w:next w:val="a"/>
    <w:uiPriority w:val="9"/>
    <w:qFormat/>
    <w:rsid w:val="001B0DB9"/>
    <w:pPr>
      <w:keepNext/>
      <w:keepLines/>
      <w:spacing w:before="400" w:after="120"/>
      <w:outlineLvl w:val="0"/>
    </w:pPr>
    <w:rPr>
      <w:sz w:val="40"/>
      <w:szCs w:val="40"/>
    </w:rPr>
  </w:style>
  <w:style w:type="paragraph" w:styleId="2">
    <w:name w:val="heading 2"/>
    <w:basedOn w:val="a"/>
    <w:next w:val="a"/>
    <w:uiPriority w:val="9"/>
    <w:unhideWhenUsed/>
    <w:qFormat/>
    <w:rsid w:val="001B0DB9"/>
    <w:pPr>
      <w:keepNext/>
      <w:keepLines/>
      <w:spacing w:before="360" w:after="120"/>
      <w:outlineLvl w:val="1"/>
    </w:pPr>
    <w:rPr>
      <w:sz w:val="32"/>
      <w:szCs w:val="32"/>
    </w:rPr>
  </w:style>
  <w:style w:type="paragraph" w:styleId="3">
    <w:name w:val="heading 3"/>
    <w:basedOn w:val="a"/>
    <w:next w:val="a"/>
    <w:uiPriority w:val="9"/>
    <w:unhideWhenUsed/>
    <w:qFormat/>
    <w:rsid w:val="001B0DB9"/>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1B0DB9"/>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1B0DB9"/>
    <w:pPr>
      <w:keepNext/>
      <w:keepLines/>
      <w:spacing w:before="240" w:after="80"/>
      <w:outlineLvl w:val="4"/>
    </w:pPr>
    <w:rPr>
      <w:color w:val="666666"/>
    </w:rPr>
  </w:style>
  <w:style w:type="paragraph" w:styleId="6">
    <w:name w:val="heading 6"/>
    <w:basedOn w:val="a"/>
    <w:next w:val="a"/>
    <w:uiPriority w:val="9"/>
    <w:semiHidden/>
    <w:unhideWhenUsed/>
    <w:qFormat/>
    <w:rsid w:val="001B0DB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B0DB9"/>
    <w:tblPr>
      <w:tblCellMar>
        <w:top w:w="0" w:type="dxa"/>
        <w:left w:w="0" w:type="dxa"/>
        <w:bottom w:w="0" w:type="dxa"/>
        <w:right w:w="0" w:type="dxa"/>
      </w:tblCellMar>
    </w:tblPr>
  </w:style>
  <w:style w:type="paragraph" w:styleId="a3">
    <w:name w:val="Title"/>
    <w:basedOn w:val="a"/>
    <w:next w:val="a"/>
    <w:uiPriority w:val="10"/>
    <w:qFormat/>
    <w:rsid w:val="001B0DB9"/>
    <w:pPr>
      <w:keepNext/>
      <w:keepLines/>
      <w:spacing w:after="60"/>
    </w:pPr>
    <w:rPr>
      <w:sz w:val="52"/>
      <w:szCs w:val="52"/>
    </w:rPr>
  </w:style>
  <w:style w:type="paragraph" w:styleId="a4">
    <w:name w:val="Subtitle"/>
    <w:basedOn w:val="a"/>
    <w:next w:val="a"/>
    <w:uiPriority w:val="11"/>
    <w:qFormat/>
    <w:rsid w:val="001B0DB9"/>
    <w:pPr>
      <w:keepNext/>
      <w:keepLines/>
      <w:spacing w:after="320"/>
    </w:pPr>
    <w:rPr>
      <w:color w:val="666666"/>
      <w:sz w:val="30"/>
      <w:szCs w:val="30"/>
    </w:rPr>
  </w:style>
  <w:style w:type="paragraph" w:styleId="a5">
    <w:name w:val="List Paragraph"/>
    <w:basedOn w:val="a"/>
    <w:uiPriority w:val="34"/>
    <w:qFormat/>
    <w:rsid w:val="0007511A"/>
    <w:pPr>
      <w:ind w:left="720"/>
      <w:contextualSpacing/>
    </w:pPr>
  </w:style>
  <w:style w:type="character" w:styleId="a6">
    <w:name w:val="Hyperlink"/>
    <w:basedOn w:val="a0"/>
    <w:uiPriority w:val="99"/>
    <w:unhideWhenUsed/>
    <w:rsid w:val="00D3670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find=1&amp;text=%D0%BA%D0%B5%D1%80%D1%96%D0%B2%D0%BD%D0%B8%D0%BA+" TargetMode="External"/><Relationship Id="rId13" Type="http://schemas.openxmlformats.org/officeDocument/2006/relationships/hyperlink" Target="https://zakon.rada.gov.ua/laws/show/2145-19?find=1&amp;text=%D0%B2%D0%BD%D1%83%D1%82%D1%80%D1%96%D1%88%D0%BD%D1%8F+%D1%81%D0%B8%D1%81%D1%82%D0%B5%D0%BC%D0%B0+%D1%8F%D0%BA%D0%BE%D1%81%D1%82%D1%96+%D0%BE%D1%81%D0%B2%D1%96%D1%82%D0%B8" TargetMode="External"/><Relationship Id="rId3" Type="http://schemas.openxmlformats.org/officeDocument/2006/relationships/settings" Target="settings.xml"/><Relationship Id="rId7" Type="http://schemas.openxmlformats.org/officeDocument/2006/relationships/hyperlink" Target="https://www.sqe.gov.ua/images/materials/%D0%9C%D0%B5%D1%82%D0%BE%D0%B4%D0%B8%D1%87%D0%BD%D1%96%20%D1%80%D0%B5%D0%BA%D0%BE%D0%BC%D0%B5%D0%BD%D0%B4%D0%B0%D1%86%D1%96%D1%97/%D0%97%D0%94%D0%9E/%D0%9D%D0%B0%D0%BA%D0%B0%D0%B7_%D0%9C%D0%B5%D1%82%D0%BE%D0%B4%D0%B8%D1%87%D0%BD%D1%96_%D1%80%D0%B5%D0%BA%D0%BE%D0%BC%D0%B5%D0%BD%D0%B4%D0%B0%D1%86%D1%96%D1%97_%D0%92%D0%A1%D0%97%D0%AF%D0%9E_%D0%97%D0%94%D0%9E_2020.pdf" TargetMode="External"/><Relationship Id="rId12" Type="http://schemas.openxmlformats.org/officeDocument/2006/relationships/hyperlink" Target="https://zakon.rada.gov.ua/laws/show/2145-19?find=1&amp;text=%D0%B2%D0%BD%D1%83%D1%82%D1%80%D1%96%D1%88%D0%BD%D1%8F+%D1%81%D0%B8%D1%81%D1%82%D0%B5%D0%BC%D0%B0+%D1%8F%D0%BA%D0%BE%D1%81%D1%82%D1%96+%D0%BE%D1%81%D0%B2%D1%96%D1%82%D0%B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find=1&amp;text=%D0%B2%D0%BD%D1%83%D1%82%D1%80%D1%96%D1%88%D0%BD%D1%8F+%D1%81%D0%B8%D1%81%D1%82%D0%B5%D0%BC%D0%B0+%D1%8F%D0%BA%D0%BE%D1%81%D1%82%D1%96+%D0%BE%D1%81%D0%B2%D1%96%D1%82%D0%B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2145-19?find=1&amp;text=%D0%B2%D0%BD%D1%83%D1%82%D1%80%D1%96%D1%88%D0%BD%D1%8F+%D1%81%D0%B8%D1%81%D1%82%D0%B5%D0%BC%D0%B0+%D1%8F%D0%BA%D0%BE%D1%81%D1%82%D1%96+%D0%BE%D1%81%D0%B2%D1%96%D1%82%D0%B8" TargetMode="External"/><Relationship Id="rId4" Type="http://schemas.openxmlformats.org/officeDocument/2006/relationships/webSettings" Target="webSettings.xml"/><Relationship Id="rId9" Type="http://schemas.openxmlformats.org/officeDocument/2006/relationships/hyperlink" Target="https://zakon.rada.gov.ua/laws/show/2145-19?find=1&amp;text=%D0%B2%D0%BD%D1%83%D1%82%D1%80%D1%96%D1%88%D0%BD%D1%8F+%D1%81%D0%B8%D1%81%D1%82%D0%B5%D0%BC%D0%B0+%D1%8F%D0%BA%D0%BE%D1%81%D1%82%D1%96+%D0%BE%D1%81%D0%B2%D1%96%D1%82%D0%B8" TargetMode="External"/><Relationship Id="rId14" Type="http://schemas.openxmlformats.org/officeDocument/2006/relationships/hyperlink" Target="https://zakon.rada.gov.ua/laws/show/530-2019-%D0%BF?find=1&amp;text=%D1%80%D1%96%D0%B2%D0%BD%D1%96+%D0%BC%D0%BE%D0%B6%D0%BB%D0%B8%D0%B2%D0%BE%D1%81%D1%82%D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5063</Words>
  <Characters>28860</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2023-01-12T10:25:00Z</cp:lastPrinted>
  <dcterms:created xsi:type="dcterms:W3CDTF">2021-11-09T09:17:00Z</dcterms:created>
  <dcterms:modified xsi:type="dcterms:W3CDTF">2023-01-12T10:26:00Z</dcterms:modified>
</cp:coreProperties>
</file>